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093a077b07b26e88279f37ad2b8b5bdbe65e16e"/>
    <w:p>
      <w:pPr>
        <w:pStyle w:val="Heading1"/>
      </w:pPr>
      <w:r>
        <w:t xml:space="preserve">Marketing Plan: Attracting and Retaining Top Data Scientists in South Africa Johannesburg</w:t>
      </w:r>
    </w:p>
    <w:bookmarkStart w:id="20" w:name="executive-summary"/>
    <w:p>
      <w:pPr>
        <w:pStyle w:val="Heading2"/>
      </w:pPr>
      <w:r>
        <w:t xml:space="preserve">Executive Summary</w:t>
      </w:r>
    </w:p>
    <w:p>
      <w:pPr>
        <w:pStyle w:val="FirstParagraph"/>
      </w:pPr>
      <w:r>
        <w:t xml:space="preserve">This comprehensive Marketing Plan targets the critical shortage of skilled</w:t>
      </w:r>
      <w:r>
        <w:t xml:space="preserve"> </w:t>
      </w:r>
      <w:r>
        <w:rPr>
          <w:bCs/>
          <w:b/>
        </w:rPr>
        <w:t xml:space="preserve">Data Scientist</w:t>
      </w:r>
      <w:r>
        <w:t xml:space="preserve"> </w:t>
      </w:r>
      <w:r>
        <w:t xml:space="preserve">professionals within the Johannesburg business ecosystem. As South Africa's economic hub, Johannesburg is experiencing accelerated digital transformation across banking, retail, telecommunications, and government sectors. However, a severe talent gap persists in advanced analytics roles. This plan outlines a localized strategy to position Johannesburg as the premier destination for Data Scientists in Southern Africa while addressing unique market dynamics of South Africa Johannesburg through tailored recruitment campaigns, employer branding initiatives, and strategic partnerships.</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status as a global financial center (home to the JSE and major multinational headquarters) creates unprecedented demand for Data Scientists. The city represents 35% of South Africa's tech talent pool, yet only 14% of local graduates possess advanced data skills (SA Tech Talent Report, 2023). Key challenges include:</w:t>
      </w:r>
    </w:p>
    <w:p>
      <w:pPr>
        <w:numPr>
          <w:ilvl w:val="0"/>
          <w:numId w:val="1001"/>
        </w:numPr>
        <w:pStyle w:val="Compact"/>
      </w:pPr>
      <w:r>
        <w:t xml:space="preserve">High competition from global firms offering remote roles</w:t>
      </w:r>
    </w:p>
    <w:p>
      <w:pPr>
        <w:numPr>
          <w:ilvl w:val="0"/>
          <w:numId w:val="1001"/>
        </w:numPr>
        <w:pStyle w:val="Compact"/>
      </w:pPr>
      <w:r>
        <w:t xml:space="preserve">Skills mismatch between university curricula and industry needs</w:t>
      </w:r>
    </w:p>
    <w:p>
      <w:pPr>
        <w:numPr>
          <w:ilvl w:val="0"/>
          <w:numId w:val="1001"/>
        </w:numPr>
        <w:pStyle w:val="Compact"/>
      </w:pPr>
      <w:r>
        <w:t xml:space="preserve">Cultural barriers in attracting international talent to Johannesburg</w:t>
      </w:r>
    </w:p>
    <w:p>
      <w:pPr>
        <w:pStyle w:val="FirstParagraph"/>
      </w:pPr>
      <w:r>
        <w:t xml:space="preserve">South Africa Johannesburg’s unique advantage lies in its diverse talent pool, strategic location for African markets, and growing innovation hubs like Tshimologong Digital Innovation Precinct. Our Marketing Plan directly leverages these assets while addressing the specific pain points of hiring Data Scientists in this context.</w:t>
      </w:r>
    </w:p>
    <w:bookmarkEnd w:id="21"/>
    <w:bookmarkStart w:id="22" w:name="target-audience"/>
    <w:p>
      <w:pPr>
        <w:pStyle w:val="Heading2"/>
      </w:pPr>
      <w:r>
        <w:t xml:space="preserve">Target Audience</w:t>
      </w:r>
    </w:p>
    <w:p>
      <w:pPr>
        <w:pStyle w:val="FirstParagraph"/>
      </w:pPr>
      <w:r>
        <w:t xml:space="preserve">We focus on three core segments:</w:t>
      </w:r>
    </w:p>
    <w:p>
      <w:pPr>
        <w:numPr>
          <w:ilvl w:val="0"/>
          <w:numId w:val="1002"/>
        </w:numPr>
        <w:pStyle w:val="Compact"/>
      </w:pPr>
      <w:r>
        <w:rPr>
          <w:bCs/>
          <w:b/>
        </w:rPr>
        <w:t xml:space="preserve">Aspiring Data Scientists</w:t>
      </w:r>
      <w:r>
        <w:t xml:space="preserve">: Local graduates from universities (Wits, UCT, Tshwane) and coding bootcamps like Coding Academies Johannesburg. Emphasis on career growth within South Africa's largest economy.</w:t>
      </w:r>
    </w:p>
    <w:p>
      <w:pPr>
        <w:numPr>
          <w:ilvl w:val="0"/>
          <w:numId w:val="1002"/>
        </w:numPr>
        <w:pStyle w:val="Compact"/>
      </w:pPr>
      <w:r>
        <w:rPr>
          <w:bCs/>
          <w:b/>
        </w:rPr>
        <w:t xml:space="preserve">Established Professionals</w:t>
      </w:r>
      <w:r>
        <w:t xml:space="preserve">: Experienced Data Scientists currently employed in Cape Town or internationally seeking relocation opportunities to Johannesburg's more dynamic business environment.</w:t>
      </w:r>
    </w:p>
    <w:p>
      <w:pPr>
        <w:numPr>
          <w:ilvl w:val="0"/>
          <w:numId w:val="1002"/>
        </w:numPr>
        <w:pStyle w:val="Compact"/>
      </w:pPr>
      <w:r>
        <w:rPr>
          <w:bCs/>
          <w:b/>
        </w:rPr>
        <w:t xml:space="preserve">Recruiting Organizations</w:t>
      </w:r>
      <w:r>
        <w:t xml:space="preserve">: Financial institutions (Standard Bank, Absa), telecoms (MTN, Vodacom), and government entities needing to build data-driven teams within South Africa Johannesburg's operational framework.</w:t>
      </w:r>
    </w:p>
    <w:bookmarkEnd w:id="22"/>
    <w:bookmarkStart w:id="23" w:name="X89f37b1a2ce48a132f26365c903296c8ad062e5"/>
    <w:p>
      <w:pPr>
        <w:pStyle w:val="Heading2"/>
      </w:pPr>
      <w:r>
        <w:t xml:space="preserve">Unique Value Proposition for Data Scientists in Johannesburg</w:t>
      </w:r>
    </w:p>
    <w:p>
      <w:pPr>
        <w:pStyle w:val="FirstParagraph"/>
      </w:pPr>
      <w:r>
        <w:t xml:space="preserve">We position Johannesburg as the ideal ecosystem for Data Scientists through three pillars:</w:t>
      </w:r>
    </w:p>
    <w:p>
      <w:pPr>
        <w:numPr>
          <w:ilvl w:val="0"/>
          <w:numId w:val="1003"/>
        </w:numPr>
        <w:pStyle w:val="Compact"/>
      </w:pPr>
      <w:r>
        <w:rPr>
          <w:bCs/>
          <w:b/>
        </w:rPr>
        <w:t xml:space="preserve">Economic Opportunity</w:t>
      </w:r>
      <w:r>
        <w:t xml:space="preserve">: Competitive salaries (R950,000 - R1.8M p.a. for mid-level roles) with 23% higher growth potential than Cape Town according to PwC SA, coupled with lower cost of living than global tech hubs.</w:t>
      </w:r>
    </w:p>
    <w:p>
      <w:pPr>
        <w:numPr>
          <w:ilvl w:val="0"/>
          <w:numId w:val="1003"/>
        </w:numPr>
        <w:pStyle w:val="Compact"/>
      </w:pPr>
      <w:r>
        <w:rPr>
          <w:bCs/>
          <w:b/>
        </w:rPr>
        <w:t xml:space="preserve">Impact Scale</w:t>
      </w:r>
      <w:r>
        <w:t xml:space="preserve">: The ability to influence decisions across 70% of South Africa’s corporate landscape within a single metropolitan area, from retail optimization in Sandton to social impact analytics for government programs.</w:t>
      </w:r>
    </w:p>
    <w:p>
      <w:pPr>
        <w:numPr>
          <w:ilvl w:val="0"/>
          <w:numId w:val="1003"/>
        </w:numPr>
        <w:pStyle w:val="Compact"/>
      </w:pPr>
      <w:r>
        <w:rPr>
          <w:bCs/>
          <w:b/>
        </w:rPr>
        <w:t xml:space="preserve">Cultural Integration</w:t>
      </w:r>
      <w:r>
        <w:t xml:space="preserve">: Johannesburg’s multicultural environment fosters inclusive innovation, with initiatives like the Data Science Institute (DSI) offering local community engagement opportunities absent in other global cities.</w:t>
      </w:r>
    </w:p>
    <w:bookmarkEnd w:id="23"/>
    <w:bookmarkStart w:id="28" w:name="strategic-marketing-initiatives"/>
    <w:p>
      <w:pPr>
        <w:pStyle w:val="Heading2"/>
      </w:pPr>
      <w:r>
        <w:t xml:space="preserve">Strategic Marketing Initiatives</w:t>
      </w:r>
    </w:p>
    <w:p>
      <w:pPr>
        <w:pStyle w:val="FirstParagraph"/>
      </w:pPr>
      <w:r>
        <w:t xml:space="preserve">This Marketing Plan employs hyper-localized tactics for South Africa Johannesburg:</w:t>
      </w:r>
    </w:p>
    <w:bookmarkStart w:id="24" w:name="X58dbba9b4a6fe80d3372c267a9267e53bb9d844"/>
    <w:p>
      <w:pPr>
        <w:pStyle w:val="Heading3"/>
      </w:pPr>
      <w:r>
        <w:t xml:space="preserve">1. University Partnership Program (Johannesburg Focus)</w:t>
      </w:r>
    </w:p>
    <w:p>
      <w:pPr>
        <w:pStyle w:val="FirstParagraph"/>
      </w:pPr>
      <w:r>
        <w:t xml:space="preserve">Collaborate with 8 key institutions including University of Johannesburg and UNISA to embed Data Science modules within curricula. Launch "Data Science Pathway" scholarships covering certification costs for top students, with guaranteed interviews at Johannesburg-based firms. Host quarterly "Tech Talks" at Soweto Innovation Centre featuring local Data Scientist case studies.</w:t>
      </w:r>
    </w:p>
    <w:bookmarkEnd w:id="24"/>
    <w:bookmarkStart w:id="25" w:name="Xb7850780a367d8484295e65a910ccf410b2c4ea"/>
    <w:p>
      <w:pPr>
        <w:pStyle w:val="Heading3"/>
      </w:pPr>
      <w:r>
        <w:t xml:space="preserve">2. Employer Branding Campaign: "Johannesburg Data Future"</w:t>
      </w:r>
    </w:p>
    <w:p>
      <w:pPr>
        <w:pStyle w:val="FirstParagraph"/>
      </w:pPr>
      <w:r>
        <w:t xml:space="preserve">Create a digital campaign showcasing Johannesburg as the epicenter of African data innovation. Feature short documentaries on Data Scientists' projects impacting South Africa (e.g., predictive policing analytics for SAPS, fintech solutions for unbanked communities). Partner with local media (News24, Business Day) to publish "Johannesburg Data Stories" series highlighting career growth paths.</w:t>
      </w:r>
    </w:p>
    <w:bookmarkEnd w:id="25"/>
    <w:bookmarkStart w:id="26" w:name="johannesburg-talent-experience-events"/>
    <w:p>
      <w:pPr>
        <w:pStyle w:val="Heading3"/>
      </w:pPr>
      <w:r>
        <w:t xml:space="preserve">3. Johannesburg Talent Experience Events</w:t>
      </w:r>
    </w:p>
    <w:p>
      <w:pPr>
        <w:pStyle w:val="FirstParagraph"/>
      </w:pPr>
      <w:r>
        <w:t xml:space="preserve">Organize quarterly events at key Johannesburg locations:</w:t>
      </w:r>
    </w:p>
    <w:p>
      <w:pPr>
        <w:numPr>
          <w:ilvl w:val="0"/>
          <w:numId w:val="1004"/>
        </w:numPr>
        <w:pStyle w:val="Compact"/>
      </w:pPr>
      <w:r>
        <w:rPr>
          <w:bCs/>
          <w:b/>
        </w:rPr>
        <w:t xml:space="preserve">Sandton City Hackathon</w:t>
      </w:r>
      <w:r>
        <w:t xml:space="preserve">: Themed around South Africa-specific challenges (e.g., "Data Solutions for Maternal Health in Soweto") with prizes including job offers.</w:t>
      </w:r>
    </w:p>
    <w:p>
      <w:pPr>
        <w:numPr>
          <w:ilvl w:val="0"/>
          <w:numId w:val="1004"/>
        </w:numPr>
        <w:pStyle w:val="Compact"/>
      </w:pPr>
      <w:r>
        <w:rPr>
          <w:bCs/>
          <w:b/>
        </w:rPr>
        <w:t xml:space="preserve">Orlando East Data Socials</w:t>
      </w:r>
      <w:r>
        <w:t xml:space="preserve">: Networking events targeting underrepresented talent pools in Johannesburg's townships, featuring mentorship from local Data Scientists.</w:t>
      </w:r>
    </w:p>
    <w:bookmarkEnd w:id="26"/>
    <w:bookmarkStart w:id="27" w:name="international-talent-attraction-strategy"/>
    <w:p>
      <w:pPr>
        <w:pStyle w:val="Heading3"/>
      </w:pPr>
      <w:r>
        <w:t xml:space="preserve">4. International Talent Attraction Strategy</w:t>
      </w:r>
    </w:p>
    <w:p>
      <w:pPr>
        <w:pStyle w:val="FirstParagraph"/>
      </w:pPr>
      <w:r>
        <w:t xml:space="preserve">Develop a "South Africa Johannesburg Relocation Package" addressing key concerns:</w:t>
      </w:r>
    </w:p>
    <w:p>
      <w:pPr>
        <w:numPr>
          <w:ilvl w:val="0"/>
          <w:numId w:val="1005"/>
        </w:numPr>
        <w:pStyle w:val="Compact"/>
      </w:pPr>
      <w:r>
        <w:t xml:space="preserve">Assisted visa processing through Department of Home Affairs partnerships</w:t>
      </w:r>
    </w:p>
    <w:p>
      <w:pPr>
        <w:numPr>
          <w:ilvl w:val="0"/>
          <w:numId w:val="1005"/>
        </w:numPr>
        <w:pStyle w:val="Compact"/>
      </w:pPr>
      <w:r>
        <w:t xml:space="preserve">Housing assistance near OR Tambo Airport for expatriates</w:t>
      </w:r>
    </w:p>
    <w:p>
      <w:pPr>
        <w:numPr>
          <w:ilvl w:val="0"/>
          <w:numId w:val="1005"/>
        </w:numPr>
        <w:pStyle w:val="Compact"/>
      </w:pPr>
      <w:r>
        <w:t xml:space="preserve">Cultural onboarding programs including local business etiquette training in Johannesburg's corporate environment</w:t>
      </w:r>
    </w:p>
    <w:bookmarkEnd w:id="27"/>
    <w:bookmarkEnd w:id="28"/>
    <w:bookmarkStart w:id="29" w:name="X40177ee0816820674861520c7a1c9472e655643"/>
    <w:p>
      <w:pPr>
        <w:pStyle w:val="Heading2"/>
      </w:pPr>
      <w:r>
        <w:t xml:space="preserve">Competitive Differentiation: Why Johannesburg Over Other Cities?</w:t>
      </w:r>
    </w:p>
    <w:p>
      <w:pPr>
        <w:pStyle w:val="FirstParagraph"/>
      </w:pPr>
      <w:r>
        <w:t xml:space="preserve">Our Marketing Plan emphasizes Johannesburg’s unique advantages:</w:t>
      </w:r>
    </w:p>
    <w:p>
      <w:pPr>
        <w:numPr>
          <w:ilvl w:val="0"/>
          <w:numId w:val="1006"/>
        </w:numPr>
        <w:pStyle w:val="Compact"/>
      </w:pPr>
      <w:r>
        <w:rPr>
          <w:bCs/>
          <w:b/>
        </w:rPr>
        <w:t xml:space="preserve">African Market Access</w:t>
      </w:r>
      <w:r>
        <w:t xml:space="preserve">: Data Scientists build skills applicable to all 54 African nations – a global advantage not available in isolated tech hubs.</w:t>
      </w:r>
    </w:p>
    <w:p>
      <w:pPr>
        <w:numPr>
          <w:ilvl w:val="0"/>
          <w:numId w:val="1006"/>
        </w:numPr>
        <w:pStyle w:val="Compact"/>
      </w:pPr>
      <w:r>
        <w:rPr>
          <w:bCs/>
          <w:b/>
        </w:rPr>
        <w:t xml:space="preserve">Government Collaboration</w:t>
      </w:r>
      <w:r>
        <w:t xml:space="preserve">: Johannesburg’s Smart City initiative offers unique public-sector Data Science projects unavailable elsewhere in South Africa.</w:t>
      </w:r>
    </w:p>
    <w:p>
      <w:pPr>
        <w:numPr>
          <w:ilvl w:val="0"/>
          <w:numId w:val="1006"/>
        </w:numPr>
        <w:pStyle w:val="Compact"/>
      </w:pPr>
      <w:r>
        <w:rPr>
          <w:bCs/>
          <w:b/>
        </w:rPr>
        <w:t xml:space="preserve">Cultural Agility</w:t>
      </w:r>
      <w:r>
        <w:t xml:space="preserve">: Exposure to diverse languages (11 official languages) and business cultures prepares Data Scientists for global leadership roles.</w:t>
      </w:r>
    </w:p>
    <w:bookmarkEnd w:id="29"/>
    <w:bookmarkStart w:id="30" w:name="implementation-timeline-kpis"/>
    <w:p>
      <w:pPr>
        <w:pStyle w:val="Heading2"/>
      </w:pPr>
      <w:r>
        <w:t xml:space="preserve">Implementation Timeline &amp; KPIs</w:t>
      </w:r>
    </w:p>
    <w:p>
      <w:pPr>
        <w:pStyle w:val="FirstParagraph"/>
      </w:pPr>
      <w:r>
        <w:rPr>
          <w:iCs/>
          <w:i/>
        </w:rPr>
        <w:t xml:space="preserve">Q3 2024: Foundation Phase</w:t>
      </w:r>
      <w:r>
        <w:t xml:space="preserve"> </w:t>
      </w:r>
      <w:r>
        <w:t xml:space="preserve">- Launch university partnerships with 3 Johannesburg institutions</w:t>
      </w:r>
      <w:r>
        <w:t xml:space="preserve"> </w:t>
      </w:r>
      <w:r>
        <w:t xml:space="preserve">- Publish "Johannesburg Data Scientist Salary Report" benchmarking against Cape Town/London</w:t>
      </w:r>
      <w:r>
        <w:t xml:space="preserve"> </w:t>
      </w:r>
      <w:r>
        <w:t xml:space="preserve">- Secure media partnerships for campaign launch</w:t>
      </w:r>
      <w:r>
        <w:t xml:space="preserve"> </w:t>
      </w:r>
      <w:r>
        <w:rPr>
          <w:iCs/>
          <w:i/>
        </w:rPr>
        <w:t xml:space="preserve">Q1-Q4 2025: Growth Phase</w:t>
      </w:r>
      <w:r>
        <w:t xml:space="preserve"> </w:t>
      </w:r>
      <w:r>
        <w:t xml:space="preserve">- Host 6 Johannesburg-based talent events (3 in Sandton, 3 in township locations)</w:t>
      </w:r>
      <w:r>
        <w:t xml:space="preserve"> </w:t>
      </w:r>
      <w:r>
        <w:t xml:space="preserve">- Achieve 40% increase in Data Scientist applications from local universities</w:t>
      </w:r>
      <w:r>
        <w:t xml:space="preserve"> </w:t>
      </w:r>
      <w:r>
        <w:t xml:space="preserve">- Reduce time-to-hire for Johannesburg-based roles by 25%</w:t>
      </w:r>
      <w:r>
        <w:t xml:space="preserve"> </w:t>
      </w:r>
      <w:r>
        <w:rPr>
          <w:iCs/>
          <w:i/>
        </w:rPr>
        <w:t xml:space="preserve">Key Performance Indicators</w:t>
      </w:r>
    </w:p>
    <w:p>
      <w:pPr>
        <w:numPr>
          <w:ilvl w:val="0"/>
          <w:numId w:val="1007"/>
        </w:numPr>
        <w:pStyle w:val="Compact"/>
      </w:pPr>
      <w:r>
        <w:t xml:space="preserve">Target: Secure 120+ Data Scientists for Johannesburg-based roles within 18 months</w:t>
      </w:r>
    </w:p>
    <w:p>
      <w:pPr>
        <w:numPr>
          <w:ilvl w:val="0"/>
          <w:numId w:val="1007"/>
        </w:numPr>
        <w:pStyle w:val="Compact"/>
      </w:pPr>
      <w:r>
        <w:t xml:space="preserve">Target: Achieve 75% candidate satisfaction rate from recruitment experience in South Africa Johannesburg</w:t>
      </w:r>
    </w:p>
    <w:p>
      <w:pPr>
        <w:numPr>
          <w:ilvl w:val="0"/>
          <w:numId w:val="1007"/>
        </w:numPr>
        <w:pStyle w:val="Compact"/>
      </w:pPr>
      <w:r>
        <w:t xml:space="preserve">Target: Increase employer brand perception as "Top Destination for Data Scientists" by 30% (measured via LinkedIn polls)</w:t>
      </w:r>
    </w:p>
    <w:bookmarkEnd w:id="30"/>
    <w:bookmarkStart w:id="31" w:name="conclusion"/>
    <w:p>
      <w:pPr>
        <w:pStyle w:val="Heading2"/>
      </w:pPr>
      <w:r>
        <w:t xml:space="preserve">Conclusion</w:t>
      </w:r>
    </w:p>
    <w:p>
      <w:pPr>
        <w:pStyle w:val="FirstParagraph"/>
      </w:pPr>
      <w:r>
        <w:t xml:space="preserve">This Marketing Plan directly addresses the critical need for Data Scientists in South Africa Johannesburg through context-specific strategies. By emphasizing Johannesburg's unique economic position, cultural diversity, and impact opportunities while tackling local talent pipeline challenges, we create an irresistible value proposition for Data Scientists seeking meaningful careers within Africa’s most dynamic business environment. The success of this plan will position Johannesburg as the undisputed center for data science leadership in Southern Africa – transforming talent acquisition from a challenge to a strategic competitive advantage.</w:t>
      </w:r>
    </w:p>
    <w:p>
      <w:pPr>
        <w:pStyle w:val="BodyText"/>
      </w:pPr>
      <w:r>
        <w:rPr>
          <w:bCs/>
          <w:b/>
        </w:rPr>
        <w:t xml:space="preserve">Marketing Plan</w:t>
      </w:r>
      <w:r>
        <w:t xml:space="preserve"> </w:t>
      </w:r>
      <w:r>
        <w:t xml:space="preserve">Implementation ensures South Africa Johannesburg becomes synonymous with world-class Data Science opportunities, driving both organizational growth and national economic development through data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South Africa Johannesburg</dc:title>
  <dc:creator/>
  <dc:language>en</dc:language>
  <cp:keywords/>
  <dcterms:created xsi:type="dcterms:W3CDTF">2026-07-23T23:25:46Z</dcterms:created>
  <dcterms:modified xsi:type="dcterms:W3CDTF">2026-07-23T23:25:46Z</dcterms:modified>
</cp:coreProperties>
</file>

<file path=docProps/custom.xml><?xml version="1.0" encoding="utf-8"?>
<Properties xmlns="http://schemas.openxmlformats.org/officeDocument/2006/custom-properties" xmlns:vt="http://schemas.openxmlformats.org/officeDocument/2006/docPropsVTypes"/>
</file>