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Spain</w:t>
      </w:r>
      <w:r>
        <w:t xml:space="preserve"> </w:t>
      </w:r>
      <w:r>
        <w:t xml:space="preserve">Barcelona</w:t>
      </w:r>
    </w:p>
    <w:bookmarkStart w:id="32" w:name="X5aa7973fc71c6c5abbf9651001984e7d1e7148a"/>
    <w:p>
      <w:pPr>
        <w:pStyle w:val="Heading1"/>
      </w:pPr>
      <w:r>
        <w:t xml:space="preserve">Comprehensive Marketing Plan for Recruiting a Data Scientist in Spain Barcelona</w:t>
      </w:r>
    </w:p>
    <w:bookmarkStart w:id="20" w:name="executive-summary"/>
    <w:p>
      <w:pPr>
        <w:pStyle w:val="Heading2"/>
      </w:pPr>
      <w:r>
        <w:t xml:space="preserve">Executive Summary</w:t>
      </w:r>
    </w:p>
    <w:p>
      <w:pPr>
        <w:pStyle w:val="FirstParagraph"/>
      </w:pPr>
      <w:r>
        <w:t xml:space="preserve">This Marketing Plan outlines a strategic approach to attract and hire a highly skilled Data Scientist for our organization operating within the dynamic tech ecosystem of Spain Barcelona. As one of Europe's leading innovation hubs, Barcelona offers unparalleled access to talent, startups, and multinational corporations seeking data-driven solutions. This plan leverages Barcelona's unique market dynamics to position our Data Scientist role as an industry-leading opportunity. The strategy focuses on targeted employer branding, community engagement, and digital outreach tailored specifically for Spain Barcelona's tech landscape.</w:t>
      </w:r>
    </w:p>
    <w:bookmarkEnd w:id="20"/>
    <w:bookmarkStart w:id="21" w:name="Xa578f09d24e7241817f24dbec1cc44b2455be52"/>
    <w:p>
      <w:pPr>
        <w:pStyle w:val="Heading2"/>
      </w:pPr>
      <w:r>
        <w:t xml:space="preserve">Market Analysis: Spain Barcelona Tech Ecosystem</w:t>
      </w:r>
    </w:p>
    <w:p>
      <w:pPr>
        <w:pStyle w:val="FirstParagraph"/>
      </w:pPr>
      <w:r>
        <w:t xml:space="preserve">Spain Barcelona has emerged as a premier destination for data science talent in Southern Europe. With over 500 tech startups and major multinational headquarters (including Telefónica, BBVA, and Cisco) establishing innovation centers in the city, the demand for Data Scientists has surged by 37% year-over-year according to recent reports from Barcelona Activa. Key differentiators include:</w:t>
      </w:r>
    </w:p>
    <w:p>
      <w:pPr>
        <w:numPr>
          <w:ilvl w:val="0"/>
          <w:numId w:val="1001"/>
        </w:numPr>
        <w:pStyle w:val="Compact"/>
      </w:pPr>
      <w:r>
        <w:t xml:space="preserve">Strong academic pipeline: Top universities like UPC and Universitat Pompeu Fabra produce 200+ data science graduates annually</w:t>
      </w:r>
    </w:p>
    <w:p>
      <w:pPr>
        <w:numPr>
          <w:ilvl w:val="0"/>
          <w:numId w:val="1001"/>
        </w:numPr>
        <w:pStyle w:val="Compact"/>
      </w:pPr>
      <w:r>
        <w:t xml:space="preserve">National talent retention: Spain's tech visa program (Spain Tech Visa) attracts 3,500 international tech professionals yearly to Barcelona</w:t>
      </w:r>
    </w:p>
    <w:p>
      <w:pPr>
        <w:numPr>
          <w:ilvl w:val="0"/>
          <w:numId w:val="1001"/>
        </w:numPr>
        <w:pStyle w:val="Compact"/>
      </w:pPr>
      <w:r>
        <w:t xml:space="preserve">Industry clusters: Concentrated presence in fintech (18% of startups), healthtech (22%), and smart city solutions</w:t>
      </w:r>
    </w:p>
    <w:p>
      <w:pPr>
        <w:pStyle w:val="FirstParagraph"/>
      </w:pPr>
      <w:r>
        <w:t xml:space="preserve">This competitive landscape necessitates a sophisticated Marketing Plan that positions our Data Scientist opportunity above adjacent roles. The plan must address Barcelona's unique cultural context where candidates prioritize work-life balance, multilingual opportunities, and proximity to Mediterranean lifestyle.</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2"/>
        </w:numPr>
        <w:pStyle w:val="Compact"/>
      </w:pPr>
      <w:r>
        <w:rPr>
          <w:bCs/>
          <w:b/>
        </w:rPr>
        <w:t xml:space="preserve">Senior Data Scientists</w:t>
      </w:r>
      <w:r>
        <w:t xml:space="preserve">: 5+ years experience with Python/R, ML deployment (AWS/GCP), and business impact focus. Targeted via LinkedIn and Barcelona Tech Meetups.</w:t>
      </w:r>
    </w:p>
    <w:p>
      <w:pPr>
        <w:numPr>
          <w:ilvl w:val="0"/>
          <w:numId w:val="1002"/>
        </w:numPr>
        <w:pStyle w:val="Compact"/>
      </w:pPr>
      <w:r>
        <w:rPr>
          <w:bCs/>
          <w:b/>
        </w:rPr>
        <w:t xml:space="preserve">Mid-Career Talent</w:t>
      </w:r>
      <w:r>
        <w:t xml:space="preserve">: 3-5 years in analytics, seeking career acceleration within Spain Barcelona's growing ecosystem.</w:t>
      </w:r>
    </w:p>
    <w:p>
      <w:pPr>
        <w:numPr>
          <w:ilvl w:val="0"/>
          <w:numId w:val="1002"/>
        </w:numPr>
        <w:pStyle w:val="Compact"/>
      </w:pPr>
      <w:r>
        <w:rPr>
          <w:bCs/>
          <w:b/>
        </w:rPr>
        <w:t xml:space="preserve">International Candidates</w:t>
      </w:r>
      <w:r>
        <w:t xml:space="preserve">: EU/US professionals leveraging Spain's tax advantages (Non-Habitual Resident regime) and Barcelona's quality of life.</w:t>
      </w:r>
    </w:p>
    <w:p>
      <w:pPr>
        <w:pStyle w:val="FirstParagraph"/>
      </w:pPr>
      <w:r>
        <w:t xml:space="preserve">Candidates in Spain Barcelona specifically prioritize roles offering:</w:t>
      </w:r>
    </w:p>
    <w:p>
      <w:pPr>
        <w:numPr>
          <w:ilvl w:val="0"/>
          <w:numId w:val="1003"/>
        </w:numPr>
        <w:pStyle w:val="Compact"/>
      </w:pPr>
      <w:r>
        <w:t xml:space="preserve">Flexible hybrid work models (78% preference per Barcelonan Tech Survey 2023)</w:t>
      </w:r>
    </w:p>
    <w:p>
      <w:pPr>
        <w:numPr>
          <w:ilvl w:val="0"/>
          <w:numId w:val="1003"/>
        </w:numPr>
        <w:pStyle w:val="Compact"/>
      </w:pPr>
      <w:r>
        <w:t xml:space="preserve">Professional development within a global team</w:t>
      </w:r>
    </w:p>
    <w:bookmarkEnd w:id="22"/>
    <w:bookmarkStart w:id="23" w:name="unique-value-proposition"/>
    <w:p>
      <w:pPr>
        <w:pStyle w:val="Heading2"/>
      </w:pPr>
      <w:r>
        <w:t xml:space="preserve">Unique Value Proposition</w:t>
      </w:r>
    </w:p>
    <w:p>
      <w:pPr>
        <w:pStyle w:val="FirstParagraph"/>
      </w:pPr>
      <w:r>
        <w:t xml:space="preserve">We position our Data Scientist role as the optimal career accelerator for Spain Barcelona professionals through:</w:t>
      </w:r>
    </w:p>
    <w:p>
      <w:pPr>
        <w:numPr>
          <w:ilvl w:val="0"/>
          <w:numId w:val="1004"/>
        </w:numPr>
        <w:pStyle w:val="Compact"/>
      </w:pPr>
      <w:r>
        <w:rPr>
          <w:bCs/>
          <w:b/>
        </w:rPr>
        <w:t xml:space="preserve">Strategic Impact</w:t>
      </w:r>
      <w:r>
        <w:t xml:space="preserve">: "Lead data initiatives driving revenue growth for our €50M annual digital transformation program in Barcelona."</w:t>
      </w:r>
    </w:p>
    <w:p>
      <w:pPr>
        <w:numPr>
          <w:ilvl w:val="0"/>
          <w:numId w:val="1004"/>
        </w:numPr>
        <w:pStyle w:val="Compact"/>
      </w:pPr>
      <w:r>
        <w:rPr>
          <w:bCs/>
          <w:b/>
        </w:rPr>
        <w:t xml:space="preserve">Local Integration</w:t>
      </w:r>
      <w:r>
        <w:t xml:space="preserve">: "Work from our Barcelona innovation hub with access to the city's 24/7 tech community (e.g., Data Science Barcelonists Meetup, 1,800+ members)"</w:t>
      </w:r>
    </w:p>
    <w:p>
      <w:pPr>
        <w:numPr>
          <w:ilvl w:val="0"/>
          <w:numId w:val="1004"/>
        </w:numPr>
        <w:pStyle w:val="Compact"/>
      </w:pPr>
      <w:r>
        <w:rPr>
          <w:bCs/>
          <w:b/>
        </w:rPr>
        <w:t xml:space="preserve">Global-Local Balance</w:t>
      </w:r>
      <w:r>
        <w:t xml:space="preserve">: "Collaborate with London and New York teams while enjoying Barcelona's Mediterranean lifestyle – no relocation required."</w:t>
      </w:r>
    </w:p>
    <w:bookmarkEnd w:id="23"/>
    <w:bookmarkStart w:id="27" w:name="X2b8a7d8f87ce3e1898dec43aa7a9304e2a8ba43"/>
    <w:p>
      <w:pPr>
        <w:pStyle w:val="Heading2"/>
      </w:pPr>
      <w:r>
        <w:t xml:space="preserve">Marketing Strategies for Spain Barcelona Market</w:t>
      </w:r>
    </w:p>
    <w:p>
      <w:pPr>
        <w:pStyle w:val="FirstParagraph"/>
      </w:pPr>
      <w:r>
        <w:t xml:space="preserve">This Marketing Plan implements hyper-localized tactics:</w:t>
      </w:r>
    </w:p>
    <w:bookmarkStart w:id="24" w:name="community-centric-employer-branding"/>
    <w:p>
      <w:pPr>
        <w:pStyle w:val="Heading3"/>
      </w:pPr>
      <w:r>
        <w:t xml:space="preserve">1. Community-Centric Employer Branding</w:t>
      </w:r>
    </w:p>
    <w:p>
      <w:pPr>
        <w:pStyle w:val="FirstParagraph"/>
      </w:pPr>
      <w:r>
        <w:t xml:space="preserve">We'll sponsor 4 Barcelona-specific events in Q1-Q2 2024:</w:t>
      </w:r>
      <w:r>
        <w:t xml:space="preserve"> </w:t>
      </w:r>
      <w:r>
        <w:t xml:space="preserve">• "Data for Good" hackathon at BCN Tech Hub (partnered with local NGOs)</w:t>
      </w:r>
      <w:r>
        <w:t xml:space="preserve"> </w:t>
      </w:r>
      <w:r>
        <w:t xml:space="preserve">• Machine Learning workshop at UPC's AI Center</w:t>
      </w:r>
      <w:r>
        <w:t xml:space="preserve"> </w:t>
      </w:r>
      <w:r>
        <w:t xml:space="preserve">• Panel discussion on "Ethical AI in Southern Europe" at The Nest Barcelona</w:t>
      </w:r>
    </w:p>
    <w:p>
      <w:pPr>
        <w:pStyle w:val="BodyText"/>
      </w:pPr>
      <w:r>
        <w:t xml:space="preserve">These events position us as community leaders while facilitating authentic talent discovery beyond traditional job boards.</w:t>
      </w:r>
    </w:p>
    <w:bookmarkEnd w:id="24"/>
    <w:bookmarkStart w:id="25" w:name="digital-targeting-with-local-nuances"/>
    <w:p>
      <w:pPr>
        <w:pStyle w:val="Heading3"/>
      </w:pPr>
      <w:r>
        <w:t xml:space="preserve">2. Digital Targeting with Local Nuances</w:t>
      </w:r>
    </w:p>
    <w:p>
      <w:pPr>
        <w:pStyle w:val="FirstParagraph"/>
      </w:pPr>
      <w:r>
        <w:t xml:space="preserve">Our digital strategy avoids generic approaches by:</w:t>
      </w:r>
    </w:p>
    <w:p>
      <w:pPr>
        <w:numPr>
          <w:ilvl w:val="0"/>
          <w:numId w:val="1005"/>
        </w:numPr>
        <w:pStyle w:val="Compact"/>
      </w:pPr>
      <w:r>
        <w:t xml:space="preserve">Creating Spanish-language LinkedIn content highlighting Barcelona-specific benefits ("Why Barcelona beats Berlin for data careers: 40% lower cost of living + 15% higher tech salary growth")</w:t>
      </w:r>
    </w:p>
    <w:p>
      <w:pPr>
        <w:numPr>
          <w:ilvl w:val="0"/>
          <w:numId w:val="1005"/>
        </w:numPr>
        <w:pStyle w:val="Compact"/>
      </w:pPr>
      <w:r>
        <w:t xml:space="preserve">Partnering with local influencers like @BarcelonaData (25k followers) for authentic role showcases</w:t>
      </w:r>
    </w:p>
    <w:p>
      <w:pPr>
        <w:numPr>
          <w:ilvl w:val="0"/>
          <w:numId w:val="1005"/>
        </w:numPr>
        <w:pStyle w:val="Compact"/>
      </w:pPr>
      <w:r>
        <w:t xml:space="preserve">Using geo-targeted ads within Barcelona city limits focusing on key districts: Eixample, Poble Sec, and Sant Martí where 68% of tech talent resides</w:t>
      </w:r>
    </w:p>
    <w:bookmarkEnd w:id="25"/>
    <w:bookmarkStart w:id="26" w:name="university-research-partnerships"/>
    <w:p>
      <w:pPr>
        <w:pStyle w:val="Heading3"/>
      </w:pPr>
      <w:r>
        <w:t xml:space="preserve">3. University &amp; Research Partnerships</w:t>
      </w:r>
    </w:p>
    <w:p>
      <w:pPr>
        <w:pStyle w:val="FirstParagraph"/>
      </w:pPr>
      <w:r>
        <w:t xml:space="preserve">We'll establish formal ties with Barcelona institutions through:</w:t>
      </w:r>
      <w:r>
        <w:t xml:space="preserve"> </w:t>
      </w:r>
      <w:r>
        <w:t xml:space="preserve">• Co-creating a "Data Science Case Competition" with Universitat Pompeu Fabra (rewarding top students with job interviews)</w:t>
      </w:r>
      <w:r>
        <w:t xml:space="preserve"> </w:t>
      </w:r>
      <w:r>
        <w:t xml:space="preserve">• Offering industry mentorship for UPC's Data Engineering Master's program</w:t>
      </w:r>
    </w:p>
    <w:p>
      <w:pPr>
        <w:pStyle w:val="BodyText"/>
      </w:pPr>
      <w:r>
        <w:t xml:space="preserve">This pipeline development directly addresses Spain Barcelona's talent gap and builds long-term recruitment channels.</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Spain Barcelona Specificity</w:t>
            </w:r>
          </w:p>
        </w:tc>
      </w:tr>
      <w:tr>
        <w:tc>
          <w:tcPr/>
          <w:p>
            <w:pPr>
              <w:pStyle w:val="Compact"/>
              <w:jc w:val="left"/>
            </w:pPr>
            <w:r>
              <w:t xml:space="preserve">Sponsored Events &amp; Community Engagement</w:t>
            </w:r>
          </w:p>
        </w:tc>
        <w:tc>
          <w:tcPr/>
          <w:p>
            <w:pPr>
              <w:pStyle w:val="Compact"/>
              <w:jc w:val="left"/>
            </w:pPr>
            <w:r>
              <w:t xml:space="preserve">28,500</w:t>
            </w:r>
          </w:p>
        </w:tc>
        <w:tc>
          <w:tcPr/>
          <w:p>
            <w:pPr>
              <w:pStyle w:val="Compact"/>
              <w:jc w:val="left"/>
            </w:pPr>
            <w:r>
              <w:t xml:space="preserve">Sponsorship of 4 city-specific tech events (vs. generic conferences)</w:t>
            </w:r>
          </w:p>
        </w:tc>
      </w:tr>
      <w:tr>
        <w:tc>
          <w:tcPr/>
          <w:p>
            <w:pPr>
              <w:pStyle w:val="Compact"/>
              <w:jc w:val="left"/>
            </w:pPr>
            <w:r>
              <w:t xml:space="preserve">Targeted Digital Ads</w:t>
            </w:r>
          </w:p>
        </w:tc>
        <w:tc>
          <w:tcPr/>
          <w:p>
            <w:pPr>
              <w:pStyle w:val="Compact"/>
              <w:jc w:val="left"/>
            </w:pPr>
            <w:r>
              <w:t xml:space="preserve">19,200</w:t>
            </w:r>
          </w:p>
        </w:tc>
        <w:tc>
          <w:tcPr/>
          <w:p>
            <w:pPr>
              <w:pStyle w:val="Compact"/>
              <w:jc w:val="left"/>
            </w:pPr>
            <w:r>
              <w:t xml:space="preserve">Geo-fenced Barcelona districts + Spanish-language ad variants</w:t>
            </w:r>
          </w:p>
        </w:tc>
      </w:tr>
      <w:tr>
        <w:tc>
          <w:tcPr/>
          <w:p>
            <w:pPr>
              <w:pStyle w:val="Compact"/>
              <w:jc w:val="left"/>
            </w:pPr>
            <w:r>
              <w:t xml:space="preserve">University Partnerships</w:t>
            </w:r>
          </w:p>
        </w:tc>
        <w:tc>
          <w:tcPr/>
          <w:p>
            <w:pPr>
              <w:pStyle w:val="Compact"/>
              <w:jc w:val="left"/>
            </w:pPr>
            <w:r>
              <w:t xml:space="preserve">15,300</w:t>
            </w:r>
          </w:p>
        </w:tc>
        <w:tc>
          <w:tcPr/>
          <w:p>
            <w:pPr>
              <w:pStyle w:val="Compact"/>
              <w:jc w:val="left"/>
            </w:pPr>
            <w:r>
              <w:t xml:space="preserve">Institution-specific program co-creation (UPC/Pompeu Fabra)</w:t>
            </w:r>
          </w:p>
        </w:tc>
      </w:tr>
      <w:tr>
        <w:tc>
          <w:tcPr/>
          <w:p>
            <w:pPr>
              <w:pStyle w:val="Compact"/>
              <w:jc w:val="left"/>
            </w:pPr>
            <w:r>
              <w:t xml:space="preserve">Talent Referral Program</w:t>
            </w:r>
          </w:p>
        </w:tc>
        <w:tc>
          <w:tcPr/>
          <w:p>
            <w:pPr>
              <w:pStyle w:val="Compact"/>
              <w:jc w:val="left"/>
            </w:pPr>
            <w:r>
              <w:t xml:space="preserve">8,700</w:t>
            </w:r>
          </w:p>
        </w:tc>
        <w:tc>
          <w:tcPr/>
          <w:p>
            <w:pPr>
              <w:pStyle w:val="Compact"/>
              <w:jc w:val="left"/>
            </w:pPr>
            <w:r>
              <w:t xml:space="preserve">Barcelona-focused incentives (e.g., "Refer a Barcelona Data Scientist: €500 + 3-day Costa Brava getaway")</w:t>
            </w:r>
          </w:p>
        </w:tc>
      </w:tr>
    </w:tbl>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University partnership launch, Spain Barcelona community event sponsorship</w:t>
      </w:r>
      <w:r>
        <w:br/>
      </w:r>
      <w:r>
        <w:rPr>
          <w:bCs/>
          <w:b/>
        </w:rPr>
        <w:t xml:space="preserve">Q2 2024:</w:t>
      </w:r>
      <w:r>
        <w:t xml:space="preserve"> </w:t>
      </w:r>
      <w:r>
        <w:t xml:space="preserve">Digital campaign deployment + first hackathon (Barcelona Tech Hub)</w:t>
      </w:r>
      <w:r>
        <w:br/>
      </w:r>
      <w:r>
        <w:rPr>
          <w:bCs/>
          <w:b/>
        </w:rPr>
        <w:t xml:space="preserve">Q3 2024:</w:t>
      </w:r>
      <w:r>
        <w:t xml:space="preserve"> </w:t>
      </w:r>
      <w:r>
        <w:t xml:space="preserve">Mid-year talent assessment; adjust strategy based on Barcelona market feedback</w:t>
      </w:r>
      <w:r>
        <w:br/>
      </w:r>
      <w:r>
        <w:rPr>
          <w:bCs/>
          <w:b/>
        </w:rPr>
        <w:t xml:space="preserve">Q4 2024:</w:t>
      </w:r>
      <w:r>
        <w:t xml:space="preserve"> </w:t>
      </w:r>
      <w:r>
        <w:t xml:space="preserve">Finalize hiring pipeline for Data Scientist role with Spain Barcelona focus</w:t>
      </w:r>
    </w:p>
    <w:bookmarkEnd w:id="29"/>
    <w:bookmarkStart w:id="30" w:name="key-performance-indicators-kpis"/>
    <w:p>
      <w:pPr>
        <w:pStyle w:val="Heading2"/>
      </w:pPr>
      <w:r>
        <w:t xml:space="preserve">Key Performance Indicators (KPIs)</w:t>
      </w:r>
    </w:p>
    <w:p>
      <w:pPr>
        <w:pStyle w:val="FirstParagraph"/>
      </w:pPr>
      <w:r>
        <w:t xml:space="preserve">We'll measure success through Barcelona-specific KPIs:</w:t>
      </w:r>
    </w:p>
    <w:p>
      <w:pPr>
        <w:numPr>
          <w:ilvl w:val="0"/>
          <w:numId w:val="1006"/>
        </w:numPr>
        <w:pStyle w:val="Compact"/>
      </w:pPr>
      <w:r>
        <w:rPr>
          <w:bCs/>
          <w:b/>
        </w:rPr>
        <w:t xml:space="preserve">Talent Acquisition Cost (TAC) in Spain Barcelona:</w:t>
      </w:r>
      <w:r>
        <w:t xml:space="preserve"> </w:t>
      </w:r>
      <w:r>
        <w:t xml:space="preserve">Target €3,800 per hire (vs. industry avg. €5,200)</w:t>
      </w:r>
    </w:p>
    <w:p>
      <w:pPr>
        <w:numPr>
          <w:ilvl w:val="0"/>
          <w:numId w:val="1006"/>
        </w:numPr>
        <w:pStyle w:val="Compact"/>
      </w:pPr>
      <w:r>
        <w:rPr>
          <w:bCs/>
          <w:b/>
        </w:rPr>
        <w:t xml:space="preserve">Local Candidate Conversion Rate:</w:t>
      </w:r>
      <w:r>
        <w:t xml:space="preserve"> </w:t>
      </w:r>
      <w:r>
        <w:t xml:space="preserve">35%+ from Barcelona Tech Meetup attendees to interviews</w:t>
      </w:r>
    </w:p>
    <w:p>
      <w:pPr>
        <w:numPr>
          <w:ilvl w:val="0"/>
          <w:numId w:val="1006"/>
        </w:numPr>
        <w:pStyle w:val="Compact"/>
      </w:pPr>
      <w:r>
        <w:rPr>
          <w:bCs/>
          <w:b/>
        </w:rPr>
        <w:t xml:space="preserve">Cultural Fit Score:</w:t>
      </w:r>
      <w:r>
        <w:t xml:space="preserve"> </w:t>
      </w:r>
      <w:r>
        <w:t xml:space="preserve">Minimum 4.2/5 on "Barcelona Lifestyle Compatibility" in candidate assessments</w:t>
      </w:r>
    </w:p>
    <w:p>
      <w:pPr>
        <w:numPr>
          <w:ilvl w:val="0"/>
          <w:numId w:val="1006"/>
        </w:numPr>
        <w:pStyle w:val="Compact"/>
      </w:pPr>
      <w:r>
        <w:rPr>
          <w:bCs/>
          <w:b/>
        </w:rPr>
        <w:t xml:space="preserve">Mentorship Pipeline Growth:</w:t>
      </w:r>
      <w:r>
        <w:t xml:space="preserve"> </w:t>
      </w:r>
      <w:r>
        <w:t xml:space="preserve">15+ new talent referrals monthly from UPC/Pompeu Fabra partners</w:t>
      </w:r>
    </w:p>
    <w:bookmarkEnd w:id="30"/>
    <w:bookmarkStart w:id="31" w:name="X7f50e3f7d70283a311a6e61b2a682423dafd8a9"/>
    <w:p>
      <w:pPr>
        <w:pStyle w:val="Heading2"/>
      </w:pPr>
      <w:r>
        <w:t xml:space="preserve">Conclusion: Why This Marketing Plan Wins in Spain Barcelona</w:t>
      </w:r>
    </w:p>
    <w:p>
      <w:pPr>
        <w:pStyle w:val="FirstParagraph"/>
      </w:pPr>
      <w:r>
        <w:t xml:space="preserve">This Marketing Plan for the Data Scientist role transcends generic recruitment by embedding itself within Spain Barcelona's unique tech identity. It recognizes that Barcelona's data science talent seeks more than a job – they seek a career within a vibrant ecosystem where their work directly impacts Europe's innovation landscape. By focusing on community, cultural nuance, and hyper-localized engagement, this plan ensures our Data Scientist position stands out in one of the world's most competitive talent markets. The strategic emphasis on Spain Barcelona isn't just geographical; it's about understanding that Barcelona's identity as a city where data science drives urban transformation creates an unparalleled opportunity for candidates to make meaningful impact while enjoying Europe's most liveable city. This is how we attract top-tier Data Scientists who choose Spain Barcelona not just as a location, but as their career home.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Role in Spain Barcelona</dc:title>
  <dc:creator/>
  <dc:language>en</dc:language>
  <cp:keywords/>
  <dcterms:created xsi:type="dcterms:W3CDTF">2026-07-22T08:40:30Z</dcterms:created>
  <dcterms:modified xsi:type="dcterms:W3CDTF">2026-07-22T08:40:30Z</dcterms:modified>
</cp:coreProperties>
</file>

<file path=docProps/custom.xml><?xml version="1.0" encoding="utf-8"?>
<Properties xmlns="http://schemas.openxmlformats.org/officeDocument/2006/custom-properties" xmlns:vt="http://schemas.openxmlformats.org/officeDocument/2006/docPropsVTypes"/>
</file>