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32" w:name="Xd0359c1f42f1e99da0b57c4829042b2dd392c16"/>
    <w:p>
      <w:pPr>
        <w:pStyle w:val="Heading1"/>
      </w:pPr>
      <w:r>
        <w:t xml:space="preserve">Strategic Marketing Plan: Attracting Elite Data Scientists to Zurich, Switzerland</w:t>
      </w:r>
    </w:p>
    <w:bookmarkStart w:id="20" w:name="executive-summary"/>
    <w:p>
      <w:pPr>
        <w:pStyle w:val="Heading2"/>
      </w:pPr>
      <w:r>
        <w:t xml:space="preserve">Executive Summary</w:t>
      </w:r>
    </w:p>
    <w:p>
      <w:pPr>
        <w:pStyle w:val="FirstParagraph"/>
      </w:pPr>
      <w:r>
        <w:t xml:space="preserve">This comprehensive Marketing Plan outlines a targeted recruitment strategy to secure top-tier Data Scientists for our innovative technology hub in Zurich, Switzerland. As the digital transformation accelerates across European industries, Zurich emerges as a premier destination for data science talent due to its world-class infrastructure, multilingual ecosystem, and thriving fintech ecosystem. This plan details how we will position our Data Scientist opportunity as the optimal career choice for global professionals seeking to leverage Switzerland's unique business environment while contributing to cutting-edge AI initiatives. The campaign prioritizes Zurich's reputation as Europe's innovation capital and aligns with Switzerland's strong demand for data science expertise.</w:t>
      </w:r>
    </w:p>
    <w:bookmarkEnd w:id="20"/>
    <w:bookmarkStart w:id="21" w:name="X50b4db1fc14ccea1b9b7d58829603380b35f940"/>
    <w:p>
      <w:pPr>
        <w:pStyle w:val="Heading2"/>
      </w:pPr>
      <w:r>
        <w:t xml:space="preserve">Market Analysis: The Zurich Data Science Landscape</w:t>
      </w:r>
    </w:p>
    <w:p>
      <w:pPr>
        <w:pStyle w:val="FirstParagraph"/>
      </w:pPr>
      <w:r>
        <w:t xml:space="preserve">The demand for Data Scientists in Switzerland has surged by 37% since 2021 (Swiss Federal Statistical Office, 2023), with Zurich accounting for 48% of all specialized roles. This growth is fueled by Zurich's status as the European headquarters for major financial institutions, biotech firms, and tech innovators. Our analysis reveals that successful recruitment in this market requires emphasizing three critical differentiators: Switzerland's exceptional quality of life (ranked #1 globally by U.N. Human Development Index), Zurich's position as a top-5 global financial hub with 60+ international banks, and the country's competitive salary packages (average Data Scientist compensation in Zurich is CHF 148,000 annually, exceeding EU averages by 22%).</w:t>
      </w:r>
    </w:p>
    <w:bookmarkEnd w:id="21"/>
    <w:bookmarkStart w:id="22" w:name="target-audience-segmentation"/>
    <w:p>
      <w:pPr>
        <w:pStyle w:val="Heading2"/>
      </w:pPr>
      <w:r>
        <w:t xml:space="preserve">Target Audience Segmentation</w:t>
      </w:r>
    </w:p>
    <w:p>
      <w:pPr>
        <w:pStyle w:val="FirstParagraph"/>
      </w:pPr>
      <w:r>
        <w:t xml:space="preserve">We will focus on three primary candidate segments:</w:t>
      </w:r>
    </w:p>
    <w:p>
      <w:pPr>
        <w:numPr>
          <w:ilvl w:val="0"/>
          <w:numId w:val="1001"/>
        </w:numPr>
        <w:pStyle w:val="Compact"/>
      </w:pPr>
      <w:r>
        <w:rPr>
          <w:bCs/>
          <w:b/>
        </w:rPr>
        <w:t xml:space="preserve">Senior Data Scientists (5+ years experience):</w:t>
      </w:r>
      <w:r>
        <w:t xml:space="preserve"> </w:t>
      </w:r>
      <w:r>
        <w:t xml:space="preserve">Targeting professionals from global tech hubs (San Francisco, London, Berlin) seeking relocation opportunities with superior work-life balance and tax advantages in Switzerland. Emphasizing Zurich's mountainous lifestyle and cultural diversity.</w:t>
      </w:r>
    </w:p>
    <w:p>
      <w:pPr>
        <w:numPr>
          <w:ilvl w:val="0"/>
          <w:numId w:val="1001"/>
        </w:numPr>
        <w:pStyle w:val="Compact"/>
      </w:pPr>
      <w:r>
        <w:rPr>
          <w:bCs/>
          <w:b/>
        </w:rPr>
        <w:t xml:space="preserve">Emerging Talent (2-4 years experience):</w:t>
      </w:r>
      <w:r>
        <w:t xml:space="preserve"> </w:t>
      </w:r>
      <w:r>
        <w:t xml:space="preserve">Engaging graduates from ETH Zurich, EPFL, and University of Zurich through specialized university partnerships. Highlighting career acceleration opportunities within our AI research initiatives.</w:t>
      </w:r>
    </w:p>
    <w:p>
      <w:pPr>
        <w:numPr>
          <w:ilvl w:val="0"/>
          <w:numId w:val="1001"/>
        </w:numPr>
        <w:pStyle w:val="Compact"/>
      </w:pPr>
      <w:r>
        <w:rPr>
          <w:bCs/>
          <w:b/>
        </w:rPr>
        <w:t xml:space="preserve">International Professionals:</w:t>
      </w:r>
      <w:r>
        <w:t xml:space="preserve"> </w:t>
      </w:r>
      <w:r>
        <w:t xml:space="preserve">Attracting candidates from German-speaking regions and EU nations through multilingual campaign assets (German, French, English). Addressing visa process efficiency in Switzerland's streamlined immigration system for skilled workers.</w:t>
      </w:r>
    </w:p>
    <w:bookmarkEnd w:id="22"/>
    <w:bookmarkStart w:id="23" w:name="core-marketing-objectives"/>
    <w:p>
      <w:pPr>
        <w:pStyle w:val="Heading2"/>
      </w:pPr>
      <w:r>
        <w:t xml:space="preserve">Core Marketing Objectives</w:t>
      </w:r>
    </w:p>
    <w:p>
      <w:pPr>
        <w:numPr>
          <w:ilvl w:val="0"/>
          <w:numId w:val="1002"/>
        </w:numPr>
        <w:pStyle w:val="Compact"/>
      </w:pPr>
      <w:r>
        <w:t xml:space="preserve">Secure 15 qualified Data Scientist applicants within 60 days of campaign launch</w:t>
      </w:r>
    </w:p>
    <w:p>
      <w:pPr>
        <w:numPr>
          <w:ilvl w:val="0"/>
          <w:numId w:val="1002"/>
        </w:numPr>
        <w:pStyle w:val="Compact"/>
      </w:pPr>
      <w:r>
        <w:t xml:space="preserve">Achieve 85% candidate satisfaction with our recruitment process (measured via post-application surveys)</w:t>
      </w:r>
    </w:p>
    <w:p>
      <w:pPr>
        <w:numPr>
          <w:ilvl w:val="0"/>
          <w:numId w:val="1002"/>
        </w:numPr>
        <w:pStyle w:val="Compact"/>
      </w:pPr>
      <w:r>
        <w:t xml:space="preserve">Position our Zurich-based Data Scientist opportunity as the #1 choice for top talent in Switzerland's tech ecosystem</w:t>
      </w:r>
    </w:p>
    <w:p>
      <w:pPr>
        <w:numPr>
          <w:ilvl w:val="0"/>
          <w:numId w:val="1002"/>
        </w:numPr>
        <w:pStyle w:val="Compact"/>
      </w:pPr>
      <w:r>
        <w:t xml:space="preserve">Reduce time-to-hire by 30% compared to industry benchmarks through targeted outreach</w:t>
      </w:r>
    </w:p>
    <w:bookmarkEnd w:id="23"/>
    <w:bookmarkStart w:id="24" w:name="Xf1cd75d38614c01d9205d8c9db4c623d24093d4"/>
    <w:p>
      <w:pPr>
        <w:pStyle w:val="Heading2"/>
      </w:pPr>
      <w:r>
        <w:t xml:space="preserve">Strategic Positioning and Value Proposition</w:t>
      </w:r>
    </w:p>
    <w:p>
      <w:pPr>
        <w:pStyle w:val="FirstParagraph"/>
      </w:pPr>
      <w:r>
        <w:t xml:space="preserve">We will position the Zurich Data Scientist role as the intersection of cutting-edge AI work and unparalleled Swiss living standards. The core message—"Shape Tomorrow's Data, Live Today's Excellence in Zurich"—integrates Switzerland's precision engineering heritage with data-driven innovation. Key differentiators include:</w:t>
      </w:r>
    </w:p>
    <w:p>
      <w:pPr>
        <w:numPr>
          <w:ilvl w:val="0"/>
          <w:numId w:val="1003"/>
        </w:numPr>
        <w:pStyle w:val="Compact"/>
      </w:pPr>
      <w:r>
        <w:rPr>
          <w:bCs/>
          <w:b/>
        </w:rPr>
        <w:t xml:space="preserve">Switzerland Zurich Advantage:</w:t>
      </w:r>
      <w:r>
        <w:t xml:space="preserve"> </w:t>
      </w:r>
      <w:r>
        <w:t xml:space="preserve">Access to Switzerland's 32% corporate tax rate (vs. EU average of 24%), proximity to Lake Zurich, and direct train access to Alpine resorts</w:t>
      </w:r>
    </w:p>
    <w:p>
      <w:pPr>
        <w:numPr>
          <w:ilvl w:val="0"/>
          <w:numId w:val="1003"/>
        </w:numPr>
        <w:pStyle w:val="Compact"/>
      </w:pPr>
      <w:r>
        <w:rPr>
          <w:bCs/>
          <w:b/>
        </w:rPr>
        <w:t xml:space="preserve">Career Acceleration:</w:t>
      </w:r>
      <w:r>
        <w:t xml:space="preserve"> </w:t>
      </w:r>
      <w:r>
        <w:t xml:space="preserve">Dedicated AI lab with $5M annual research budget for machine learning innovation projects</w:t>
      </w:r>
    </w:p>
    <w:p>
      <w:pPr>
        <w:numPr>
          <w:ilvl w:val="0"/>
          <w:numId w:val="1003"/>
        </w:numPr>
        <w:pStyle w:val="Compact"/>
      </w:pPr>
      <w:r>
        <w:rPr>
          <w:bCs/>
          <w:b/>
        </w:rPr>
        <w:t xml:space="preserve">Quality of Life Guarantee:</w:t>
      </w:r>
      <w:r>
        <w:t xml:space="preserve"> </w:t>
      </w:r>
      <w:r>
        <w:t xml:space="preserve">Comprehensive relocation package covering housing, language courses (German/French), and family integration support</w:t>
      </w:r>
    </w:p>
    <w:bookmarkEnd w:id="24"/>
    <w:bookmarkStart w:id="27" w:name="tactical-implementation-plan"/>
    <w:p>
      <w:pPr>
        <w:pStyle w:val="Heading2"/>
      </w:pPr>
      <w:r>
        <w:t xml:space="preserve">Tactical Implementation Plan</w:t>
      </w:r>
    </w:p>
    <w:p>
      <w:pPr>
        <w:pStyle w:val="FirstParagraph"/>
      </w:pPr>
      <w:r>
        <w:t xml:space="preserve">Our 6-month campaign employs integrated digital and experiential tactics tailored to Zurich's market dynamics:</w:t>
      </w:r>
    </w:p>
    <w:bookmarkStart w:id="25" w:name="digital-marketing-strategy"/>
    <w:p>
      <w:pPr>
        <w:pStyle w:val="Heading3"/>
      </w:pPr>
      <w:r>
        <w:t xml:space="preserve">Digital Marketing Strategy</w:t>
      </w:r>
    </w:p>
    <w:p>
      <w:pPr>
        <w:numPr>
          <w:ilvl w:val="0"/>
          <w:numId w:val="1004"/>
        </w:numPr>
        <w:pStyle w:val="Compact"/>
      </w:pPr>
      <w:r>
        <w:rPr>
          <w:bCs/>
          <w:b/>
        </w:rPr>
        <w:t xml:space="preserve">Geo-Targeted LinkedIn Campaigns:</w:t>
      </w:r>
      <w:r>
        <w:t xml:space="preserve"> </w:t>
      </w:r>
      <w:r>
        <w:t xml:space="preserve">Laser-focused ads targeting Data Scientists with "Zurich" in their location, using keywords like "Switzerland AI jobs" and "Data Scientist Zurich Switzerland". Budget allocation: CHF 25,000</w:t>
      </w:r>
    </w:p>
    <w:p>
      <w:pPr>
        <w:numPr>
          <w:ilvl w:val="0"/>
          <w:numId w:val="1004"/>
        </w:numPr>
        <w:pStyle w:val="Compact"/>
      </w:pPr>
      <w:r>
        <w:rPr>
          <w:bCs/>
          <w:b/>
        </w:rPr>
        <w:t xml:space="preserve">Zurich-Specific Content Hub:</w:t>
      </w:r>
      <w:r>
        <w:t xml:space="preserve"> </w:t>
      </w:r>
      <w:r>
        <w:t xml:space="preserve">Launching a dedicated microsite ("DataScienceZurich.ch") featuring video testimonials from current Zurich-based Data Scientists discussing work-life balance in Switzerland, with embedded cultural guides</w:t>
      </w:r>
    </w:p>
    <w:p>
      <w:pPr>
        <w:numPr>
          <w:ilvl w:val="0"/>
          <w:numId w:val="1004"/>
        </w:numPr>
        <w:pStyle w:val="Compact"/>
      </w:pPr>
      <w:r>
        <w:rPr>
          <w:bCs/>
          <w:b/>
        </w:rPr>
        <w:t xml:space="preserve">University Partnerships:</w:t>
      </w:r>
      <w:r>
        <w:t xml:space="preserve"> </w:t>
      </w:r>
      <w:r>
        <w:t xml:space="preserve">Co-hosting "AI Innovation Workshops" at ETH Zurich and EPFL with joint research projects, creating direct talent pipelines</w:t>
      </w:r>
    </w:p>
    <w:bookmarkEnd w:id="25"/>
    <w:bookmarkStart w:id="26" w:name="experiential-recruitment-initiatives"/>
    <w:p>
      <w:pPr>
        <w:pStyle w:val="Heading3"/>
      </w:pPr>
      <w:r>
        <w:t xml:space="preserve">Experiential Recruitment Initiatives</w:t>
      </w:r>
    </w:p>
    <w:p>
      <w:pPr>
        <w:numPr>
          <w:ilvl w:val="0"/>
          <w:numId w:val="1005"/>
        </w:numPr>
        <w:pStyle w:val="Compact"/>
      </w:pPr>
      <w:r>
        <w:rPr>
          <w:bCs/>
          <w:b/>
        </w:rPr>
        <w:t xml:space="preserve">Zurich Data Science Meetup Series:</w:t>
      </w:r>
      <w:r>
        <w:t xml:space="preserve"> </w:t>
      </w:r>
      <w:r>
        <w:t xml:space="preserve">Monthly networking events in Zurich's tech hub (Nordbahnhof area) featuring case studies from local companies like Swisscom and UBS, with on-the-spot interviews</w:t>
      </w:r>
    </w:p>
    <w:p>
      <w:pPr>
        <w:numPr>
          <w:ilvl w:val="0"/>
          <w:numId w:val="1005"/>
        </w:numPr>
        <w:pStyle w:val="Compact"/>
      </w:pPr>
      <w:r>
        <w:rPr>
          <w:bCs/>
          <w:b/>
        </w:rPr>
        <w:t xml:space="preserve">Virtual Zurich Immersion:</w:t>
      </w:r>
      <w:r>
        <w:t xml:space="preserve"> </w:t>
      </w:r>
      <w:r>
        <w:t xml:space="preserve">30-minute personalized tours of our Zurich office and city via Zoom, including views of Lake Zurich and surrounding Alps</w:t>
      </w:r>
    </w:p>
    <w:p>
      <w:pPr>
        <w:numPr>
          <w:ilvl w:val="0"/>
          <w:numId w:val="1005"/>
        </w:numPr>
        <w:pStyle w:val="Compact"/>
      </w:pPr>
      <w:r>
        <w:rPr>
          <w:bCs/>
          <w:b/>
        </w:rPr>
        <w:t xml:space="preserve">Relocation Ambassador Program:</w:t>
      </w:r>
      <w:r>
        <w:t xml:space="preserve"> </w:t>
      </w:r>
      <w:r>
        <w:t xml:space="preserve">Pairing candidates with current Swiss-based Data Scientists for authentic cultural exchange before relocation</w:t>
      </w:r>
    </w:p>
    <w:bookmarkEnd w:id="26"/>
    <w:bookmarkEnd w:id="27"/>
    <w:bookmarkStart w:id="28" w:name="budget-allocation-total-chf-125000"/>
    <w:p>
      <w:pPr>
        <w:pStyle w:val="Heading2"/>
      </w:pPr>
      <w:r>
        <w:t xml:space="preserve">Budget Allocation (Total: CHF 125,000)</w:t>
      </w:r>
    </w:p>
    <w:p>
      <w:pPr>
        <w:pStyle w:val="FirstParagraph"/>
      </w:pPr>
      <w:r>
        <w:t xml:space="preserve">Tactic</w:t>
      </w:r>
    </w:p>
    <w:p>
      <w:pPr>
        <w:pStyle w:val="BodyText"/>
      </w:pPr>
      <w:r>
        <w:t xml:space="preserve">Allocation (CHF)</w:t>
      </w:r>
    </w:p>
    <w:p>
      <w:pPr>
        <w:pStyle w:val="BodyText"/>
      </w:pPr>
      <w:r>
        <w:t xml:space="preserve">Expected Outcome</w:t>
      </w:r>
    </w:p>
    <w:p>
      <w:pPr>
        <w:pStyle w:val="BodyText"/>
      </w:pPr>
      <w:r>
        <w:t xml:space="preserve">LinkedIn Targeted Advertising</w:t>
      </w:r>
    </w:p>
    <w:p>
      <w:pPr>
        <w:pStyle w:val="BodyText"/>
      </w:pPr>
      <w:r>
        <w:t xml:space="preserve">25,000</w:t>
      </w:r>
    </w:p>
    <w:p>
      <w:pPr>
        <w:pStyle w:val="BodyText"/>
      </w:pPr>
      <w:r>
        <w:t xml:space="preserve">50+ qualified leads (6 months)</w:t>
      </w:r>
    </w:p>
    <w:p>
      <w:pPr>
        <w:pStyle w:val="BodyText"/>
      </w:pPr>
      <w:r>
        <w:t xml:space="preserve">Digital Content &amp; Microsite</w:t>
      </w:r>
    </w:p>
    <w:p>
      <w:pPr>
        <w:pStyle w:val="BodyText"/>
      </w:pPr>
      <w:r>
        <w:t xml:space="preserve">35,000</w:t>
      </w:r>
    </w:p>
    <w:p>
      <w:pPr>
        <w:pStyle w:val="BodyText"/>
      </w:pPr>
      <w:r>
        <w:t xml:space="preserve">4.2x website engagement rate vs. industry average</w:t>
      </w:r>
    </w:p>
    <w:p>
      <w:pPr>
        <w:pStyle w:val="BodyText"/>
      </w:pPr>
      <w:r>
        <w:t xml:space="preserve">University Partnerships (ETH/EPFL)</w:t>
      </w:r>
    </w:p>
    <w:p>
      <w:pPr>
        <w:pStyle w:val="BodyText"/>
      </w:pPr>
      <w:r>
        <w:t xml:space="preserve">28,000</w:t>
      </w:r>
    </w:p>
    <w:p>
      <w:pPr>
        <w:pStyle w:val="BodyText"/>
      </w:pPr>
      <w:r>
        <w:t xml:space="preserve">15+ graduate referrals</w:t>
      </w:r>
    </w:p>
    <w:p>
      <w:pPr>
        <w:pStyle w:val="BodyText"/>
      </w:pPr>
      <w:r>
        <w:t xml:space="preserve">Zurich Meetup Series</w:t>
      </w:r>
    </w:p>
    <w:p>
      <w:pPr>
        <w:pStyle w:val="BodyText"/>
      </w:pPr>
      <w:r>
        <w:t xml:space="preserve">24,000</w:t>
      </w:r>
    </w:p>
    <w:p>
      <w:pPr>
        <w:pStyle w:val="BodyText"/>
      </w:pPr>
      <w:r>
        <w:t xml:space="preserve">35+ direct candidates from events</w:t>
      </w:r>
    </w:p>
    <w:p>
      <w:pPr>
        <w:pStyle w:val="BodyText"/>
      </w:pPr>
      <w:r>
        <w:t xml:space="preserve">Relocation Program &amp; Ambassadors</w:t>
      </w:r>
    </w:p>
    <w:p>
      <w:pPr>
        <w:pStyle w:val="BodyText"/>
      </w:pPr>
      <w:r>
        <w:t xml:space="preserve">13,000</w:t>
      </w:r>
    </w:p>
    <w:p>
      <w:pPr>
        <w:pStyle w:val="BodyText"/>
      </w:pPr>
      <w:r>
        <w:t xml:space="preserve">85% candidate satisfaction rate</w:t>
      </w:r>
    </w:p>
    <w:bookmarkEnd w:id="28"/>
    <w:bookmarkStart w:id="29" w:name="evaluation-framework-and-kpis"/>
    <w:p>
      <w:pPr>
        <w:pStyle w:val="Heading2"/>
      </w:pPr>
      <w:r>
        <w:t xml:space="preserve">Evaluation Framework and KPIs</w:t>
      </w:r>
    </w:p>
    <w:p>
      <w:pPr>
        <w:pStyle w:val="FirstParagraph"/>
      </w:pPr>
      <w:r>
        <w:t xml:space="preserve">We will measure success through both quantitative and qualitative metrics aligned with Switzerland's talent market standards:</w:t>
      </w:r>
    </w:p>
    <w:p>
      <w:pPr>
        <w:numPr>
          <w:ilvl w:val="0"/>
          <w:numId w:val="1006"/>
        </w:numPr>
        <w:pStyle w:val="Compact"/>
      </w:pPr>
      <w:r>
        <w:rPr>
          <w:bCs/>
          <w:b/>
        </w:rPr>
        <w:t xml:space="preserve">Primary KPIs:</w:t>
      </w:r>
      <w:r>
        <w:t xml:space="preserve"> </w:t>
      </w:r>
      <w:r>
        <w:t xml:space="preserve">Quality of applicants (measured via skill assessments), time-to-fill, cost-per-hire vs. Zurich market benchmark</w:t>
      </w:r>
    </w:p>
    <w:p>
      <w:pPr>
        <w:numPr>
          <w:ilvl w:val="0"/>
          <w:numId w:val="1006"/>
        </w:numPr>
        <w:pStyle w:val="Compact"/>
      </w:pPr>
      <w:r>
        <w:rPr>
          <w:bCs/>
          <w:b/>
        </w:rPr>
        <w:t xml:space="preserve">Sentiment Analysis:</w:t>
      </w:r>
      <w:r>
        <w:t xml:space="preserve"> </w:t>
      </w:r>
      <w:r>
        <w:t xml:space="preserve">Tracking social media mentions of #DataScienceZurich and candidate feedback on cultural integration aspects</w:t>
      </w:r>
    </w:p>
    <w:p>
      <w:pPr>
        <w:numPr>
          <w:ilvl w:val="0"/>
          <w:numId w:val="1006"/>
        </w:numPr>
        <w:pStyle w:val="Compact"/>
      </w:pPr>
      <w:r>
        <w:rPr>
          <w:bCs/>
          <w:b/>
        </w:rPr>
        <w:t xml:space="preserve">Switzerland-Specific Metrics:</w:t>
      </w:r>
      <w:r>
        <w:t xml:space="preserve"> </w:t>
      </w:r>
      <w:r>
        <w:t xml:space="preserve">Percentage of hires successfully navigating Swiss relocation processes within 30 days, retention rates after 6 months in Zurich</w:t>
      </w:r>
    </w:p>
    <w:bookmarkEnd w:id="29"/>
    <w:bookmarkStart w:id="30" w:name="X3ee015d0c8681998c363102843e07fbe07e65f4"/>
    <w:p>
      <w:pPr>
        <w:pStyle w:val="Heading2"/>
      </w:pPr>
      <w:r>
        <w:t xml:space="preserve">Why Switzerland Zurich is the Unbeatable Choice for Data Scientists</w:t>
      </w:r>
    </w:p>
    <w:p>
      <w:pPr>
        <w:pStyle w:val="FirstParagraph"/>
      </w:pPr>
      <w:r>
        <w:t xml:space="preserve">This Marketing Plan recognizes that attracting Data Scientists to Switzerland Zurich requires more than competitive compensation—it demands showcasing why this location represents a career and lifestyle transformation. Unlike other European cities, Zurich offers: 1) A stable political environment with world-leading data privacy regulations (Swiss Federal Data Protection Act), 2) Unmatched public transportation connecting business districts to natural landscapes within minutes, and 3) An ecosystem where Data Scientists collaborate directly with financial institutions (like Credit Suisse and Zurich Insurance Group) on real-world impact projects. Our campaign will consistently emphasize that choosing a Data Scientist role in Zurich means joining a community where precision engineering meets data innovation—delivering the perfect synergy for professional growth in Switzerland's most dynamic market.</w:t>
      </w:r>
    </w:p>
    <w:bookmarkEnd w:id="30"/>
    <w:bookmarkStart w:id="31" w:name="conclusion-the-zurich-advantage"/>
    <w:p>
      <w:pPr>
        <w:pStyle w:val="Heading2"/>
      </w:pPr>
      <w:r>
        <w:t xml:space="preserve">Conclusion: The Zurich Advantage</w:t>
      </w:r>
    </w:p>
    <w:p>
      <w:pPr>
        <w:pStyle w:val="FirstParagraph"/>
      </w:pPr>
      <w:r>
        <w:t xml:space="preserve">This Marketing Plan represents not just a recruitment strategy, but a strategic investment in positioning our organization as the employer of choice for Data Scientists seeking to thrive in one of the world's most prestigious technology hubs. By deeply integrating Switzerland Zurich's unique value proposition—combining cutting-edge work with unparalleled quality of life—we will establish an irresistible brand narrative that resonates with top global talent. The campaign directly addresses Switzerland's talent shortage (30% vacancy rate for Data Scientist roles nationally) while positioning our Zurich office as the destination where data science innovation meets Swiss excellence. As the digital economy reshapes Switzerland, this Marketing Plan ensures we secure the Data Scientists who will lead our future in Zurich.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Position in Switzerland Zurich</dc:title>
  <dc:creator/>
  <dc:language>en</dc:language>
  <cp:keywords/>
  <dcterms:created xsi:type="dcterms:W3CDTF">2026-07-23T03:06:33Z</dcterms:created>
  <dcterms:modified xsi:type="dcterms:W3CDTF">2026-07-23T03:06:33Z</dcterms:modified>
</cp:coreProperties>
</file>

<file path=docProps/custom.xml><?xml version="1.0" encoding="utf-8"?>
<Properties xmlns="http://schemas.openxmlformats.org/officeDocument/2006/custom-properties" xmlns:vt="http://schemas.openxmlformats.org/officeDocument/2006/docPropsVTypes"/>
</file>