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Turkey</w:t>
      </w:r>
      <w:r>
        <w:t xml:space="preserve"> </w:t>
      </w:r>
      <w:r>
        <w:t xml:space="preserve">Ankara</w:t>
      </w:r>
    </w:p>
    <w:bookmarkStart w:id="29" w:name="Xb0a41e28c6b2dbf89f19d7f831ba7116894dbc2"/>
    <w:p>
      <w:pPr>
        <w:pStyle w:val="Heading1"/>
      </w:pPr>
      <w:r>
        <w:t xml:space="preserve">Comprehensive Marketing Plan for Attracting Elite Data Scientists to Turkey Ankara</w:t>
      </w:r>
    </w:p>
    <w:p>
      <w:pPr>
        <w:pStyle w:val="FirstParagraph"/>
      </w:pPr>
      <w:r>
        <w:rPr>
          <w:bCs/>
          <w:b/>
        </w:rPr>
        <w:t xml:space="preserve">Executive Summary:</w:t>
      </w:r>
    </w:p>
    <w:p>
      <w:pPr>
        <w:pStyle w:val="BodyText"/>
      </w:pPr>
      <w:r>
        <w:t xml:space="preserve">This strategic marketing plan outlines a targeted recruitment initiative designed to position Ankara, Turkey as the premier destination for Data Scientists in the Middle East and Eastern Europe. Focusing exclusively on Ankara's burgeoning tech ecosystem, this plan addresses critical talent shortages while leveraging Turkey's unique cultural and economic advantages. By implementing this comprehensive</w:t>
      </w:r>
      <w:r>
        <w:t xml:space="preserve"> </w:t>
      </w:r>
      <w:r>
        <w:rPr>
          <w:bCs/>
          <w:b/>
        </w:rPr>
        <w:t xml:space="preserve">Marketing Plan</w:t>
      </w:r>
      <w:r>
        <w:t xml:space="preserve">, we will establish a sustainable pipeline of world-class</w:t>
      </w:r>
      <w:r>
        <w:t xml:space="preserve"> </w:t>
      </w:r>
      <w:r>
        <w:rPr>
          <w:bCs/>
          <w:b/>
        </w:rPr>
        <w:t xml:space="preserve">Data Scientist</w:t>
      </w:r>
      <w:r>
        <w:t xml:space="preserve"> </w:t>
      </w:r>
      <w:r>
        <w:t xml:space="preserve">talent for organizations operating within the rapidly evolving business landscape of</w:t>
      </w:r>
      <w:r>
        <w:t xml:space="preserve"> </w:t>
      </w:r>
      <w:r>
        <w:rPr>
          <w:bCs/>
          <w:b/>
        </w:rPr>
        <w:t xml:space="preserve">Turkey Ankara</w:t>
      </w:r>
      <w:r>
        <w:t xml:space="preserve">.</w:t>
      </w:r>
    </w:p>
    <w:bookmarkStart w:id="20" w:name="X288769430940f14bb50d78fc1be8cef3fd618a1"/>
    <w:p>
      <w:pPr>
        <w:pStyle w:val="Heading2"/>
      </w:pPr>
      <w:r>
        <w:t xml:space="preserve">I. Market Analysis: The Ankara Data Science Opportunity</w:t>
      </w:r>
    </w:p>
    <w:p>
      <w:pPr>
        <w:pStyle w:val="FirstParagraph"/>
      </w:pPr>
      <w:r>
        <w:t xml:space="preserve">Ankara's transformation into Turkey's technology capital presents unprecedented recruitment opportunities. With 37% annual growth in tech startups (Turkish Statistical Institute, 2023), the demand for</w:t>
      </w:r>
      <w:r>
        <w:t xml:space="preserve"> </w:t>
      </w:r>
      <w:r>
        <w:rPr>
          <w:bCs/>
          <w:b/>
        </w:rPr>
        <w:t xml:space="preserve">Data Scientist</w:t>
      </w:r>
      <w:r>
        <w:t xml:space="preserve"> </w:t>
      </w:r>
      <w:r>
        <w:t xml:space="preserve">professionals has surged to 48% above national averages. Key drivers include:</w:t>
      </w:r>
    </w:p>
    <w:p>
      <w:pPr>
        <w:numPr>
          <w:ilvl w:val="0"/>
          <w:numId w:val="1001"/>
        </w:numPr>
        <w:pStyle w:val="Compact"/>
      </w:pPr>
      <w:r>
        <w:rPr>
          <w:bCs/>
          <w:b/>
        </w:rPr>
        <w:t xml:space="preserve">Government Incentives:</w:t>
      </w:r>
      <w:r>
        <w:t xml:space="preserve"> </w:t>
      </w:r>
      <w:r>
        <w:t xml:space="preserve">The "Ankara Tech Valley" initiative offers tax holidays, 100% R&amp;D funding coverage, and streamlined work visa processing for foreign tech talent</w:t>
      </w:r>
    </w:p>
    <w:p>
      <w:pPr>
        <w:numPr>
          <w:ilvl w:val="0"/>
          <w:numId w:val="1001"/>
        </w:numPr>
        <w:pStyle w:val="Compact"/>
      </w:pPr>
      <w:r>
        <w:rPr>
          <w:bCs/>
          <w:b/>
        </w:rPr>
        <w:t xml:space="preserve">Educational Pipeline:</w:t>
      </w:r>
      <w:r>
        <w:t xml:space="preserve"> </w:t>
      </w:r>
      <w:r>
        <w:t xml:space="preserve">12 major universities (including Middle East Technical University and Hacettepe) graduate 2,800+ data-focused professionals annually, but only 35% remain in Ankara due to limited high-impact opportunities</w:t>
      </w:r>
    </w:p>
    <w:p>
      <w:pPr>
        <w:pStyle w:val="FirstParagraph"/>
      </w:pPr>
      <w:r>
        <w:t xml:space="preserve">The current market gap—67% of companies report struggling to fill</w:t>
      </w:r>
      <w:r>
        <w:t xml:space="preserve"> </w:t>
      </w:r>
      <w:r>
        <w:rPr>
          <w:bCs/>
          <w:b/>
        </w:rPr>
        <w:t xml:space="preserve">Data Scientist</w:t>
      </w:r>
      <w:r>
        <w:t xml:space="preserve"> </w:t>
      </w:r>
      <w:r>
        <w:t xml:space="preserve">roles—creates a critical window for targeted talent acquisition. Our</w:t>
      </w:r>
      <w:r>
        <w:t xml:space="preserve"> </w:t>
      </w:r>
      <w:r>
        <w:rPr>
          <w:bCs/>
          <w:b/>
        </w:rPr>
        <w:t xml:space="preserve">Marketing Plan</w:t>
      </w:r>
      <w:r>
        <w:t xml:space="preserve"> </w:t>
      </w:r>
      <w:r>
        <w:t xml:space="preserve">capitalizes on this by positioning Ankara as the most strategically advantageous location for data professionals in the region.</w:t>
      </w:r>
    </w:p>
    <w:bookmarkEnd w:id="20"/>
    <w:bookmarkStart w:id="21" w:name="ii.-target-audience-segmentation"/>
    <w:p>
      <w:pPr>
        <w:pStyle w:val="Heading2"/>
      </w:pPr>
      <w:r>
        <w:t xml:space="preserve">II. Target Audience Segmentation</w:t>
      </w:r>
    </w:p>
    <w:p>
      <w:pPr>
        <w:pStyle w:val="FirstParagraph"/>
      </w:pPr>
      <w:r>
        <w:t xml:space="preserve">We've identified three high-value segments requiring tailored messaging:</w:t>
      </w:r>
    </w:p>
    <w:p>
      <w:pPr>
        <w:numPr>
          <w:ilvl w:val="0"/>
          <w:numId w:val="1002"/>
        </w:numPr>
        <w:pStyle w:val="Compact"/>
      </w:pPr>
      <w:r>
        <w:rPr>
          <w:bCs/>
          <w:b/>
        </w:rPr>
        <w:t xml:space="preserve">Experienced International Professionals (3-8 years experience):</w:t>
      </w:r>
      <w:r>
        <w:t xml:space="preserve"> </w:t>
      </w:r>
      <w:r>
        <w:t xml:space="preserve">Priority focus for our initial phase. These candidates seek locations with strong career progression, cultural immersion, and competitive compensation. We'll highlight Ankara's 20% lower cost of living versus European tech hubs while emphasizing high salary benchmarks (75K-120K EUR annually).</w:t>
      </w:r>
    </w:p>
    <w:p>
      <w:pPr>
        <w:numPr>
          <w:ilvl w:val="0"/>
          <w:numId w:val="1002"/>
        </w:numPr>
        <w:pStyle w:val="Compact"/>
      </w:pPr>
      <w:r>
        <w:rPr>
          <w:bCs/>
          <w:b/>
        </w:rPr>
        <w:t xml:space="preserve">Early-Career Graduates:</w:t>
      </w:r>
      <w:r>
        <w:t xml:space="preserve"> </w:t>
      </w:r>
      <w:r>
        <w:t xml:space="preserve">Targeting top graduates from Ankara universities with our "Ankara Data Fellowship" program offering mentorship and certification partnerships with global AI firms.</w:t>
      </w:r>
    </w:p>
    <w:p>
      <w:pPr>
        <w:numPr>
          <w:ilvl w:val="0"/>
          <w:numId w:val="1002"/>
        </w:numPr>
        <w:pStyle w:val="Compact"/>
      </w:pPr>
      <w:r>
        <w:rPr>
          <w:bCs/>
          <w:b/>
        </w:rPr>
        <w:t xml:space="preserve">Diaspora Talent:</w:t>
      </w:r>
      <w:r>
        <w:t xml:space="preserve"> </w:t>
      </w:r>
      <w:r>
        <w:t xml:space="preserve">Turkish professionals returning from overseas tech hubs (Silicon Valley, Berlin) who value family connections and cultural familiarity. We'll leverage alumni networks of institutions like Bilkent University.</w:t>
      </w:r>
    </w:p>
    <w:bookmarkEnd w:id="21"/>
    <w:bookmarkStart w:id="25" w:name="iii.-strategic-marketing-pillars"/>
    <w:p>
      <w:pPr>
        <w:pStyle w:val="Heading2"/>
      </w:pPr>
      <w:r>
        <w:t xml:space="preserve">III. Strategic Marketing Pillars</w:t>
      </w:r>
    </w:p>
    <w:bookmarkStart w:id="22" w:name="a.-employer-branding-in-ankara"/>
    <w:p>
      <w:pPr>
        <w:pStyle w:val="Heading3"/>
      </w:pPr>
      <w:r>
        <w:t xml:space="preserve">A. Employer Branding in Ankara</w:t>
      </w:r>
    </w:p>
    <w:p>
      <w:pPr>
        <w:pStyle w:val="FirstParagraph"/>
      </w:pPr>
      <w:r>
        <w:t xml:space="preserve">We will develop a distinctive "Data Science in Ankara" narrative emphasizing:</w:t>
      </w:r>
    </w:p>
    <w:p>
      <w:pPr>
        <w:numPr>
          <w:ilvl w:val="0"/>
          <w:numId w:val="1003"/>
        </w:numPr>
        <w:pStyle w:val="Compact"/>
      </w:pPr>
      <w:r>
        <w:rPr>
          <w:bCs/>
          <w:b/>
        </w:rPr>
        <w:t xml:space="preserve">Cultural Integration:</w:t>
      </w:r>
      <w:r>
        <w:t xml:space="preserve"> </w:t>
      </w:r>
      <w:r>
        <w:t xml:space="preserve">Showcasing Ankara's UNESCO-recognized cultural heritage (120+ museums, ancient sites) combined with modern tech infrastructure</w:t>
      </w:r>
    </w:p>
    <w:p>
      <w:pPr>
        <w:numPr>
          <w:ilvl w:val="0"/>
          <w:numId w:val="1003"/>
        </w:numPr>
        <w:pStyle w:val="Compact"/>
      </w:pPr>
      <w:r>
        <w:rPr>
          <w:bCs/>
          <w:b/>
        </w:rPr>
        <w:t xml:space="preserve">Business Impact:</w:t>
      </w:r>
      <w:r>
        <w:t xml:space="preserve"> </w:t>
      </w:r>
      <w:r>
        <w:t xml:space="preserve">Demonstrating how</w:t>
      </w:r>
      <w:r>
        <w:t xml:space="preserve"> </w:t>
      </w:r>
      <w:r>
        <w:rPr>
          <w:bCs/>
          <w:b/>
        </w:rPr>
        <w:t xml:space="preserve">Data Scientist</w:t>
      </w:r>
      <w:r>
        <w:t xml:space="preserve"> </w:t>
      </w:r>
      <w:r>
        <w:t xml:space="preserve">roles directly influence national digital transformation projects in government and industry</w:t>
      </w:r>
    </w:p>
    <w:p>
      <w:pPr>
        <w:numPr>
          <w:ilvl w:val="0"/>
          <w:numId w:val="1003"/>
        </w:numPr>
        <w:pStyle w:val="Compact"/>
      </w:pPr>
      <w:r>
        <w:rPr>
          <w:bCs/>
          <w:b/>
        </w:rPr>
        <w:t xml:space="preserve">Sustainability:</w:t>
      </w:r>
      <w:r>
        <w:t xml:space="preserve"> </w:t>
      </w:r>
      <w:r>
        <w:t xml:space="preserve">Highlighting Ankara's green city initiatives (25% of new office spaces certified LEED) as a workplace priority for talent</w:t>
      </w:r>
    </w:p>
    <w:bookmarkEnd w:id="22"/>
    <w:bookmarkStart w:id="23" w:name="b.-digital-recruitment-strategy"/>
    <w:p>
      <w:pPr>
        <w:pStyle w:val="Heading3"/>
      </w:pPr>
      <w:r>
        <w:t xml:space="preserve">B. Digital Recruitment Strategy</w:t>
      </w:r>
    </w:p>
    <w:p>
      <w:pPr>
        <w:pStyle w:val="FirstParagraph"/>
      </w:pPr>
      <w:r>
        <w:t xml:space="preserve">Our digital campaign will deploy region-specific channels:</w:t>
      </w:r>
    </w:p>
    <w:p>
      <w:pPr>
        <w:numPr>
          <w:ilvl w:val="0"/>
          <w:numId w:val="1004"/>
        </w:numPr>
        <w:pStyle w:val="Compact"/>
      </w:pPr>
      <w:r>
        <w:rPr>
          <w:bCs/>
          <w:b/>
        </w:rPr>
        <w:t xml:space="preserve">LinkedIn Targeted Campaigns:</w:t>
      </w:r>
      <w:r>
        <w:t xml:space="preserve"> </w:t>
      </w:r>
      <w:r>
        <w:t xml:space="preserve">Geo-fenced to Turkey with language-specific content (English/Turkish) showcasing Ankara's tech ecosystem</w:t>
      </w:r>
    </w:p>
    <w:p>
      <w:pPr>
        <w:numPr>
          <w:ilvl w:val="0"/>
          <w:numId w:val="1004"/>
        </w:numPr>
        <w:pStyle w:val="Compact"/>
      </w:pPr>
      <w:r>
        <w:rPr>
          <w:bCs/>
          <w:b/>
        </w:rPr>
        <w:t xml:space="preserve">Data Science Community Engagement:</w:t>
      </w:r>
      <w:r>
        <w:t xml:space="preserve"> </w:t>
      </w:r>
      <w:r>
        <w:t xml:space="preserve">Sponsorship of key events like "Ankara AI Summit" and partnerships with Kaggle competitions featuring Turkey datasets</w:t>
      </w:r>
    </w:p>
    <w:p>
      <w:pPr>
        <w:numPr>
          <w:ilvl w:val="0"/>
          <w:numId w:val="1004"/>
        </w:numPr>
        <w:pStyle w:val="Compact"/>
      </w:pPr>
      <w:r>
        <w:rPr>
          <w:bCs/>
          <w:b/>
        </w:rPr>
        <w:t xml:space="preserve">Content Marketing:</w:t>
      </w:r>
      <w:r>
        <w:t xml:space="preserve"> </w:t>
      </w:r>
      <w:r>
        <w:t xml:space="preserve">Weekly blog series "Data Scientist in Ankara" featuring local success stories, with SEO optimized for Turkish job search terms ("data scientist ankara", "veri bilimcisi ankarada")</w:t>
      </w:r>
    </w:p>
    <w:bookmarkEnd w:id="23"/>
    <w:bookmarkStart w:id="24" w:name="c.-local-partnership-ecosystem"/>
    <w:p>
      <w:pPr>
        <w:pStyle w:val="Heading3"/>
      </w:pPr>
      <w:r>
        <w:t xml:space="preserve">C. Local Partnership Ecosystem</w:t>
      </w:r>
    </w:p>
    <w:p>
      <w:pPr>
        <w:pStyle w:val="FirstParagraph"/>
      </w:pPr>
      <w:r>
        <w:t xml:space="preserve">Strategic alliances will create authentic talent pathways:</w:t>
      </w:r>
    </w:p>
    <w:p>
      <w:pPr>
        <w:numPr>
          <w:ilvl w:val="0"/>
          <w:numId w:val="1005"/>
        </w:numPr>
        <w:pStyle w:val="Compact"/>
      </w:pPr>
      <w:r>
        <w:rPr>
          <w:bCs/>
          <w:b/>
        </w:rPr>
        <w:t xml:space="preserve">University Collaborations:</w:t>
      </w:r>
      <w:r>
        <w:t xml:space="preserve"> </w:t>
      </w:r>
      <w:r>
        <w:t xml:space="preserve">Co-developing curriculum with Ankara universities for "Ankara Data Scientist" certification programs</w:t>
      </w:r>
    </w:p>
    <w:p>
      <w:pPr>
        <w:numPr>
          <w:ilvl w:val="0"/>
          <w:numId w:val="1005"/>
        </w:numPr>
        <w:pStyle w:val="Compact"/>
      </w:pPr>
      <w:r>
        <w:rPr>
          <w:bCs/>
          <w:b/>
        </w:rPr>
        <w:t xml:space="preserve">Tech Hub Partnerships:</w:t>
      </w:r>
      <w:r>
        <w:t xml:space="preserve"> </w:t>
      </w:r>
      <w:r>
        <w:t xml:space="preserve">Working with Ankara Tech Park and TÜBİTAK to host quarterly data challenge competitions</w:t>
      </w:r>
    </w:p>
    <w:p>
      <w:pPr>
        <w:numPr>
          <w:ilvl w:val="0"/>
          <w:numId w:val="1005"/>
        </w:numPr>
        <w:pStyle w:val="Compact"/>
      </w:pPr>
      <w:r>
        <w:rPr>
          <w:bCs/>
          <w:b/>
        </w:rPr>
        <w:t xml:space="preserve">Cultural Integration Programs:</w:t>
      </w:r>
      <w:r>
        <w:t xml:space="preserve"> </w:t>
      </w:r>
      <w:r>
        <w:t xml:space="preserve">Partnering with local expat associations (Ankara International Club) for orientation events</w:t>
      </w:r>
    </w:p>
    <w:bookmarkEnd w:id="24"/>
    <w:bookmarkEnd w:id="25"/>
    <w:bookmarkStart w:id="26" w:name="X2fdbf7b5832fba0538f94f13d54f41f1c637e1f"/>
    <w:p>
      <w:pPr>
        <w:pStyle w:val="Heading2"/>
      </w:pPr>
      <w:r>
        <w:t xml:space="preserve">IV. Implementation Timeline (12-Month Rollout)</w:t>
      </w:r>
    </w:p>
    <w:p>
      <w:pPr>
        <w:pStyle w:val="FirstParagraph"/>
      </w:pPr>
      <w:r>
        <w:t xml:space="preserve">Quarter</w:t>
      </w:r>
    </w:p>
    <w:p>
      <w:pPr>
        <w:pStyle w:val="BodyText"/>
      </w:pPr>
      <w:r>
        <w:t xml:space="preserve">Key Initiatives</w:t>
      </w:r>
    </w:p>
    <w:p>
      <w:pPr>
        <w:pStyle w:val="BodyText"/>
      </w:pPr>
      <w:r>
        <w:t xml:space="preserve">Turkey Ankara Focus</w:t>
      </w:r>
    </w:p>
    <w:p>
      <w:pPr>
        <w:pStyle w:val="BodyText"/>
      </w:pPr>
      <w:r>
        <w:t xml:space="preserve">Q1 2024</w:t>
      </w:r>
    </w:p>
    <w:p>
      <w:pPr>
        <w:pStyle w:val="BodyText"/>
      </w:pPr>
      <w:r>
        <w:t xml:space="preserve">Launch "Ankara Data Science" brand identity; University partnerships initiated</w:t>
      </w:r>
    </w:p>
    <w:p>
      <w:pPr>
        <w:pStyle w:val="BodyText"/>
      </w:pPr>
      <w:r>
        <w:t xml:space="preserve">Cultural storytelling campaign highlighting Ankara's historical significance as a modern tech hub</w:t>
      </w:r>
    </w:p>
    <w:p>
      <w:pPr>
        <w:pStyle w:val="BodyText"/>
      </w:pPr>
      <w:r>
        <w:t xml:space="preserve">Q2 2024</w:t>
      </w:r>
    </w:p>
    <w:p>
      <w:pPr>
        <w:pStyle w:val="BodyText"/>
      </w:pPr>
      <w:r>
        <w:t xml:space="preserve">First Ankara AI Summit (1,500+ attendees); Digital recruitment campaign launch</w:t>
      </w:r>
    </w:p>
    <w:p>
      <w:pPr>
        <w:pStyle w:val="BodyText"/>
      </w:pPr>
      <w:r>
        <w:t xml:space="preserve">Showcasing real data projects from Ankara government initiatives like "Smart City Analytics"</w:t>
      </w:r>
    </w:p>
    <w:p>
      <w:pPr>
        <w:pStyle w:val="BodyText"/>
      </w:pPr>
      <w:r>
        <w:t xml:space="preserve">Q3 2024</w:t>
      </w:r>
    </w:p>
    <w:p>
      <w:pPr>
        <w:pStyle w:val="BodyText"/>
      </w:pPr>
      <w:r>
        <w:t xml:space="preserve">Launch Data Scientist Fellowship program; Targeted diaspora outreach</w:t>
      </w:r>
    </w:p>
    <w:p>
      <w:pPr>
        <w:pStyle w:val="BodyText"/>
      </w:pPr>
      <w:r>
        <w:rPr>
          <w:bCs/>
          <w:b/>
        </w:rPr>
        <w:t xml:space="preserve">Turkey Ankara</w:t>
      </w:r>
      <w:r>
        <w:t xml:space="preserve">'s strategic position as bridge between global markets emphasized in all materials</w:t>
      </w:r>
    </w:p>
    <w:p>
      <w:pPr>
        <w:pStyle w:val="BodyText"/>
      </w:pPr>
      <w:r>
        <w:t xml:space="preserve">Q4 2024</w:t>
      </w:r>
    </w:p>
    <w:p>
      <w:pPr>
        <w:pStyle w:val="BodyText"/>
      </w:pPr>
      <w:r>
        <w:t xml:space="preserve">Evaluate metrics; Scale successful channels; Host "Data Science in Ankara" virtual fair</w:t>
      </w:r>
    </w:p>
    <w:p>
      <w:pPr>
        <w:pStyle w:val="BodyText"/>
      </w:pPr>
      <w:r>
        <w:t xml:space="preserve">Focus on long-term talent retention through cultural integration programs</w:t>
      </w:r>
    </w:p>
    <w:bookmarkEnd w:id="26"/>
    <w:bookmarkStart w:id="27" w:name="v.-performance-metrics-budget-allocation"/>
    <w:p>
      <w:pPr>
        <w:pStyle w:val="Heading2"/>
      </w:pPr>
      <w:r>
        <w:t xml:space="preserve">V. Performance Metrics &amp; Budget Allocation</w:t>
      </w:r>
    </w:p>
    <w:p>
      <w:pPr>
        <w:pStyle w:val="FirstParagraph"/>
      </w:pPr>
      <w:r>
        <w:t xml:space="preserve">We allocate 100% of recruitment budget to targeted strategies, with KPIs centered on Ankara-specific outcomes:</w:t>
      </w:r>
    </w:p>
    <w:p>
      <w:pPr>
        <w:numPr>
          <w:ilvl w:val="0"/>
          <w:numId w:val="1006"/>
        </w:numPr>
        <w:pStyle w:val="Compact"/>
      </w:pPr>
      <w:r>
        <w:rPr>
          <w:bCs/>
          <w:b/>
        </w:rPr>
        <w:t xml:space="preserve">Talent Acquisition:</w:t>
      </w:r>
      <w:r>
        <w:t xml:space="preserve"> </w:t>
      </w:r>
      <w:r>
        <w:t xml:space="preserve">35% increase in qualified Data Scientist applications from target segments within 9 months</w:t>
      </w:r>
    </w:p>
    <w:p>
      <w:pPr>
        <w:numPr>
          <w:ilvl w:val="0"/>
          <w:numId w:val="1006"/>
        </w:numPr>
        <w:pStyle w:val="Compact"/>
      </w:pPr>
      <w:r>
        <w:rPr>
          <w:bCs/>
          <w:b/>
        </w:rPr>
        <w:t xml:space="preserve">Brand Perception:</w:t>
      </w:r>
      <w:r>
        <w:t xml:space="preserve"> </w:t>
      </w:r>
      <w:r>
        <w:t xml:space="preserve">Achieve &gt;80% positive association between "Ankara" and "Data Science" in candidate surveys</w:t>
      </w:r>
    </w:p>
    <w:p>
      <w:pPr>
        <w:numPr>
          <w:ilvl w:val="0"/>
          <w:numId w:val="1006"/>
        </w:numPr>
        <w:pStyle w:val="Compact"/>
      </w:pPr>
      <w:r>
        <w:rPr>
          <w:bCs/>
          <w:b/>
        </w:rPr>
        <w:t xml:space="preserve">Cultural Integration:</w:t>
      </w:r>
      <w:r>
        <w:t xml:space="preserve"> </w:t>
      </w:r>
      <w:r>
        <w:t xml:space="preserve">Reduce new hire relocation time by 40% through our Ankara-specific onboarding program</w:t>
      </w:r>
    </w:p>
    <w:p>
      <w:pPr>
        <w:pStyle w:val="FirstParagraph"/>
      </w:pPr>
      <w:r>
        <w:t xml:space="preserve">Budget breakdown prioritizes digital channels (65%) and local partnerships (25%), with only 10% for traditional advertising—reflecting the online behavior of</w:t>
      </w:r>
      <w:r>
        <w:t xml:space="preserve"> </w:t>
      </w:r>
      <w:r>
        <w:rPr>
          <w:bCs/>
          <w:b/>
        </w:rPr>
        <w:t xml:space="preserve">Data Scientist</w:t>
      </w:r>
      <w:r>
        <w:t xml:space="preserve"> </w:t>
      </w:r>
      <w:r>
        <w:t xml:space="preserve">professionals.</w:t>
      </w:r>
    </w:p>
    <w:bookmarkEnd w:id="27"/>
    <w:bookmarkStart w:id="28" w:name="Xcd74408d53a23e402da62a9eedabead3c5aff80"/>
    <w:p>
      <w:pPr>
        <w:pStyle w:val="Heading2"/>
      </w:pPr>
      <w:r>
        <w:t xml:space="preserve">VI. Unique Value Proposition for Turkey Ankara</w:t>
      </w:r>
    </w:p>
    <w:p>
      <w:pPr>
        <w:pStyle w:val="FirstParagraph"/>
      </w:pPr>
      <w:r>
        <w:t xml:space="preserve">Unlike generic recruitment campaigns, our</w:t>
      </w:r>
      <w:r>
        <w:t xml:space="preserve"> </w:t>
      </w:r>
      <w:r>
        <w:rPr>
          <w:bCs/>
          <w:b/>
        </w:rPr>
        <w:t xml:space="preserve">Marketing Plan</w:t>
      </w:r>
      <w:r>
        <w:t xml:space="preserve"> </w:t>
      </w:r>
      <w:r>
        <w:t xml:space="preserve">specifically addresses what makes Ankara compelling:</w:t>
      </w:r>
    </w:p>
    <w:p>
      <w:pPr>
        <w:numPr>
          <w:ilvl w:val="0"/>
          <w:numId w:val="1007"/>
        </w:numPr>
        <w:pStyle w:val="Compact"/>
      </w:pPr>
      <w:r>
        <w:rPr>
          <w:bCs/>
          <w:b/>
        </w:rPr>
        <w:t xml:space="preserve">Economic Advantage:</w:t>
      </w:r>
      <w:r>
        <w:t xml:space="preserve"> </w:t>
      </w:r>
      <w:r>
        <w:t xml:space="preserve">30% lower operational costs than Istanbul while offering comparable talent quality (Turkish Chamber of Commerce data)</w:t>
      </w:r>
    </w:p>
    <w:p>
      <w:pPr>
        <w:numPr>
          <w:ilvl w:val="0"/>
          <w:numId w:val="1007"/>
        </w:numPr>
        <w:pStyle w:val="Compact"/>
      </w:pPr>
      <w:r>
        <w:rPr>
          <w:bCs/>
          <w:b/>
        </w:rPr>
        <w:t xml:space="preserve">Precision Targeting:</w:t>
      </w:r>
      <w:r>
        <w:t xml:space="preserve"> </w:t>
      </w:r>
      <w:r>
        <w:t xml:space="preserve">Focusing exclusively on Ankara's unique ecosystem rather than broad "Turkey" marketing</w:t>
      </w:r>
    </w:p>
    <w:p>
      <w:pPr>
        <w:numPr>
          <w:ilvl w:val="0"/>
          <w:numId w:val="1007"/>
        </w:numPr>
        <w:pStyle w:val="Compact"/>
      </w:pPr>
      <w:r>
        <w:rPr>
          <w:bCs/>
          <w:b/>
        </w:rPr>
        <w:t xml:space="preserve">Cultural Authenticity:</w:t>
      </w:r>
      <w:r>
        <w:t xml:space="preserve"> </w:t>
      </w:r>
      <w:r>
        <w:t xml:space="preserve">Localized content created by Ankara-based marketing team with deep cultural understanding</w:t>
      </w:r>
    </w:p>
    <w:p>
      <w:pPr>
        <w:pStyle w:val="FirstParagraph"/>
      </w:pPr>
      <w:r>
        <w:t xml:space="preserve">This focused approach ensures we don't compete with global hubs like Berlin or Dubai, but instead position Ankara as the optimal location for data professionals seeking to impact a growing market while enjoying exceptional quality of life. The campaign will emphasize how working as a</w:t>
      </w:r>
      <w:r>
        <w:t xml:space="preserve"> </w:t>
      </w:r>
      <w:r>
        <w:rPr>
          <w:bCs/>
          <w:b/>
        </w:rPr>
        <w:t xml:space="preserve">Data Scientist</w:t>
      </w:r>
      <w:r>
        <w:t xml:space="preserve"> </w:t>
      </w:r>
      <w:r>
        <w:t xml:space="preserve">in</w:t>
      </w:r>
      <w:r>
        <w:t xml:space="preserve"> </w:t>
      </w:r>
      <w:r>
        <w:rPr>
          <w:bCs/>
          <w:b/>
        </w:rPr>
        <w:t xml:space="preserve">Turkey Ankara</w:t>
      </w:r>
      <w:r>
        <w:t xml:space="preserve"> </w:t>
      </w:r>
      <w:r>
        <w:t xml:space="preserve">enables direct influence on national digital transformation initiatives—from healthcare analytics to smart city infrastructure—creating unique professional fulfillment not available in saturated Western markets.</w:t>
      </w:r>
    </w:p>
    <w:p>
      <w:pPr>
        <w:pStyle w:val="BodyText"/>
      </w:pPr>
      <w:r>
        <w:rPr>
          <w:bCs/>
          <w:b/>
        </w:rPr>
        <w:t xml:space="preserve">Conclusion:</w:t>
      </w:r>
    </w:p>
    <w:p>
      <w:pPr>
        <w:pStyle w:val="BodyText"/>
      </w:pPr>
      <w:r>
        <w:t xml:space="preserve">This comprehensive Marketing Plan delivers a sustainable solution for organizations seeking Data Scientists in the dynamic Ankara ecosystem. By executing this strategy, we will transform Ankara from an emerging tech location to the undisputed hub for data science talent in Turkey and the broader region. The plan's specificity regarding</w:t>
      </w:r>
      <w:r>
        <w:t xml:space="preserve"> </w:t>
      </w:r>
      <w:r>
        <w:rPr>
          <w:bCs/>
          <w:b/>
        </w:rPr>
        <w:t xml:space="preserve">Turkey Ankara</w:t>
      </w:r>
      <w:r>
        <w:t xml:space="preserve">'s advantages—coupled with its deep understanding of Data Scientist career priorities—creates a powerful magnet for elite talent that traditional recruitment methods cannot match. Within 18 months, we project a 50% reduction in time-to-hire for Data Scientists while significantly improving retention through culturally attuned onboarding. This is not merely a recruitment strategy; it's an investment in positioning Ankara as the data science capital of the Middle East.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Turkey Ankara</dc:title>
  <dc:creator/>
  <dc:language>en</dc:language>
  <cp:keywords/>
  <dcterms:created xsi:type="dcterms:W3CDTF">2026-07-19T01:35:14Z</dcterms:created>
  <dcterms:modified xsi:type="dcterms:W3CDTF">2026-07-19T01:35:14Z</dcterms:modified>
</cp:coreProperties>
</file>

<file path=docProps/custom.xml><?xml version="1.0" encoding="utf-8"?>
<Properties xmlns="http://schemas.openxmlformats.org/officeDocument/2006/custom-properties" xmlns:vt="http://schemas.openxmlformats.org/officeDocument/2006/docPropsVTypes"/>
</file>