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Istanbul,</w:t>
      </w:r>
      <w:r>
        <w:t xml:space="preserve"> </w:t>
      </w:r>
      <w:r>
        <w:t xml:space="preserve">Turkey</w:t>
      </w:r>
    </w:p>
    <w:bookmarkStart w:id="28" w:name="X7618b38c7339fb7cb666dab1fd0ad1b451c65fd"/>
    <w:p>
      <w:pPr>
        <w:pStyle w:val="Heading1"/>
      </w:pPr>
      <w:r>
        <w:t xml:space="preserve">Marketing Plan: Establishing Istanbul as the Premier Destination for Data Scientists in Turkey</w:t>
      </w:r>
    </w:p>
    <w:p>
      <w:pPr>
        <w:pStyle w:val="FirstParagraph"/>
      </w:pPr>
      <w:r>
        <w:t xml:space="preserve">This comprehensive Marketing Plan details strategic initiatives to position Istanbul as the undisputed hub for</w:t>
      </w:r>
      <w:r>
        <w:t xml:space="preserve"> </w:t>
      </w:r>
      <w:r>
        <w:rPr>
          <w:bCs/>
          <w:b/>
        </w:rPr>
        <w:t xml:space="preserve">Data Scientist</w:t>
      </w:r>
      <w:r>
        <w:t xml:space="preserve"> </w:t>
      </w:r>
      <w:r>
        <w:t xml:space="preserve">talent within Turkey. Developed specifically for the Turkish market, this plan addresses unique regional dynamics while targeting high-demand professionals seeking career growth in a vibrant, rapidly evolving tech ecosystem. The focus is on converting Istanbul’s economic potential into a magnetic attraction point for</w:t>
      </w:r>
      <w:r>
        <w:t xml:space="preserve"> </w:t>
      </w:r>
      <w:r>
        <w:rPr>
          <w:bCs/>
          <w:b/>
        </w:rPr>
        <w:t xml:space="preserve">Data Scientist</w:t>
      </w:r>
      <w:r>
        <w:t xml:space="preserve"> </w:t>
      </w:r>
      <w:r>
        <w:t xml:space="preserve">recruitment across industries—from fintech and e-commerce to healthcare and government digital transformation.</w:t>
      </w:r>
    </w:p>
    <w:bookmarkStart w:id="20" w:name="X586fc938a6d0cf20122545aec5fc83c1f9a3343"/>
    <w:p>
      <w:pPr>
        <w:pStyle w:val="Heading2"/>
      </w:pPr>
      <w:r>
        <w:t xml:space="preserve">Market Analysis: The Istanbul Data Science Opportunity</w:t>
      </w:r>
    </w:p>
    <w:p>
      <w:pPr>
        <w:pStyle w:val="FirstParagraph"/>
      </w:pPr>
      <w:r>
        <w:t xml:space="preserve">Istanbul, Turkey’s largest city and economic engine, is experiencing unprecedented demand for</w:t>
      </w:r>
      <w:r>
        <w:t xml:space="preserve"> </w:t>
      </w:r>
      <w:r>
        <w:rPr>
          <w:bCs/>
          <w:b/>
        </w:rPr>
        <w:t xml:space="preserve">Data Scientist</w:t>
      </w:r>
      <w:r>
        <w:t xml:space="preserve"> </w:t>
      </w:r>
      <w:r>
        <w:t xml:space="preserve">expertise. With 35% annual growth in AI/ML job postings (per 2023 Istanbul Tech Report), the city is at the epicenter of Turkey’s digital revolution. However, a critical talent gap persists: only 18% of local companies report having sufficient</w:t>
      </w:r>
      <w:r>
        <w:t xml:space="preserve"> </w:t>
      </w:r>
      <w:r>
        <w:rPr>
          <w:bCs/>
          <w:b/>
        </w:rPr>
        <w:t xml:space="preserve">Data Scientist</w:t>
      </w:r>
      <w:r>
        <w:t xml:space="preserve"> </w:t>
      </w:r>
      <w:r>
        <w:t xml:space="preserve">capacity to leverage their data assets. This creates an urgent market need for a structured talent acquisition strategy. Key drivers include:</w:t>
      </w:r>
    </w:p>
    <w:p>
      <w:pPr>
        <w:numPr>
          <w:ilvl w:val="0"/>
          <w:numId w:val="1001"/>
        </w:numPr>
        <w:pStyle w:val="Compact"/>
      </w:pPr>
      <w:r>
        <w:rPr>
          <w:bCs/>
          <w:b/>
        </w:rPr>
        <w:t xml:space="preserve">Government Incentives:</w:t>
      </w:r>
      <w:r>
        <w:t xml:space="preserve"> </w:t>
      </w:r>
      <w:r>
        <w:t xml:space="preserve">Istanbul’s status as a “Technology Hub” under Turkey’s National AI Strategy offers tax breaks and grants for firms hiring local data talent.</w:t>
      </w:r>
    </w:p>
    <w:p>
      <w:pPr>
        <w:numPr>
          <w:ilvl w:val="0"/>
          <w:numId w:val="1001"/>
        </w:numPr>
        <w:pStyle w:val="Compact"/>
      </w:pPr>
      <w:r>
        <w:rPr>
          <w:bCs/>
          <w:b/>
        </w:rPr>
        <w:t xml:space="preserve">Economic Catalysts:</w:t>
      </w:r>
      <w:r>
        <w:t xml:space="preserve"> </w:t>
      </w:r>
      <w:r>
        <w:t xml:space="preserve">Over 60% of Turkey’s unicorn startups (e.g., Getir, Trendyol) are headquartered in Istanbul, demanding advanced analytics capabilities.</w:t>
      </w:r>
    </w:p>
    <w:p>
      <w:pPr>
        <w:numPr>
          <w:ilvl w:val="0"/>
          <w:numId w:val="1001"/>
        </w:numPr>
        <w:pStyle w:val="Compact"/>
      </w:pPr>
      <w:r>
        <w:rPr>
          <w:bCs/>
          <w:b/>
        </w:rPr>
        <w:t xml:space="preserve">Cultural Advantage:</w:t>
      </w:r>
      <w:r>
        <w:t xml:space="preserve"> </w:t>
      </w:r>
      <w:r>
        <w:t xml:space="preserve">Istanbul’s blend of Eastern and Western culture attracts global talent seeking dynamic urban life without EU relocation costs.</w:t>
      </w:r>
    </w:p>
    <w:bookmarkEnd w:id="20"/>
    <w:bookmarkStart w:id="21" w:name="X2833da6766a7a5a398eb1208c6bf4de48aa6355"/>
    <w:p>
      <w:pPr>
        <w:pStyle w:val="Heading2"/>
      </w:pPr>
      <w:r>
        <w:t xml:space="preserve">Target Audience: The Ideal Data Scientist for Istanbul</w:t>
      </w:r>
    </w:p>
    <w:p>
      <w:pPr>
        <w:pStyle w:val="FirstParagraph"/>
      </w:pPr>
      <w:r>
        <w:t xml:space="preserve">This plan targets three high-potential segments in the Turkish</w:t>
      </w:r>
      <w:r>
        <w:t xml:space="preserve"> </w:t>
      </w:r>
      <w:r>
        <w:rPr>
          <w:bCs/>
          <w:b/>
        </w:rPr>
        <w:t xml:space="preserve">Data Scientist</w:t>
      </w:r>
      <w:r>
        <w:t xml:space="preserve"> </w:t>
      </w:r>
      <w:r>
        <w:t xml:space="preserve">market:</w:t>
      </w:r>
    </w:p>
    <w:p>
      <w:pPr>
        <w:numPr>
          <w:ilvl w:val="0"/>
          <w:numId w:val="1002"/>
        </w:numPr>
        <w:pStyle w:val="Compact"/>
      </w:pPr>
      <w:r>
        <w:rPr>
          <w:bCs/>
          <w:b/>
        </w:rPr>
        <w:t xml:space="preserve">Local Graduates (60% of target):</w:t>
      </w:r>
      <w:r>
        <w:t xml:space="preserve"> </w:t>
      </w:r>
      <w:r>
        <w:t xml:space="preserve">Alumni from Bogazici University, Istanbul Technical University (ITU), and Sabanci University’s AI/ML programs. They seek career acceleration in Turkey’s fastest-growing market.</w:t>
      </w:r>
    </w:p>
    <w:p>
      <w:pPr>
        <w:numPr>
          <w:ilvl w:val="0"/>
          <w:numId w:val="1002"/>
        </w:numPr>
        <w:pStyle w:val="Compact"/>
      </w:pPr>
      <w:r>
        <w:rPr>
          <w:bCs/>
          <w:b/>
        </w:rPr>
        <w:t xml:space="preserve">Expats in Turkey (25% of target):</w:t>
      </w:r>
      <w:r>
        <w:t xml:space="preserve"> </w:t>
      </w:r>
      <w:r>
        <w:t xml:space="preserve">International</w:t>
      </w:r>
      <w:r>
        <w:t xml:space="preserve"> </w:t>
      </w:r>
      <w:r>
        <w:rPr>
          <w:bCs/>
          <w:b/>
        </w:rPr>
        <w:t xml:space="preserve">Data Scientist</w:t>
      </w:r>
      <w:r>
        <w:t xml:space="preserve">s already residing in Istanbul who want to advance their careers without relocating to Europe/US.</w:t>
      </w:r>
    </w:p>
    <w:p>
      <w:pPr>
        <w:numPr>
          <w:ilvl w:val="0"/>
          <w:numId w:val="1002"/>
        </w:numPr>
        <w:pStyle w:val="Compact"/>
      </w:pPr>
      <w:r>
        <w:rPr>
          <w:bCs/>
          <w:b/>
        </w:rPr>
        <w:t xml:space="preserve">Remote Talent Considering Relocation (15% of target):</w:t>
      </w:r>
      <w:r>
        <w:t xml:space="preserve"> </w:t>
      </w:r>
      <w:r>
        <w:t xml:space="preserve">Global professionals seeking cost-effective relocation with high cultural immersion (Istanbul’s cost of living is 40% lower than Berlin, per Numbeo 2023).</w:t>
      </w:r>
    </w:p>
    <w:bookmarkEnd w:id="21"/>
    <w:bookmarkStart w:id="22" w:name="Xc64d398e66ba4671c7a043523b8e3f19d211c75"/>
    <w:p>
      <w:pPr>
        <w:pStyle w:val="Heading2"/>
      </w:pPr>
      <w:r>
        <w:t xml:space="preserve">Value Proposition: Why Istanbul for Data Scientists?</w:t>
      </w:r>
    </w:p>
    <w:p>
      <w:pPr>
        <w:pStyle w:val="FirstParagraph"/>
      </w:pPr>
      <w:r>
        <w:t xml:space="preserve">We position Istanbul as the optimal destination for</w:t>
      </w:r>
      <w:r>
        <w:t xml:space="preserve"> </w:t>
      </w:r>
      <w:r>
        <w:rPr>
          <w:bCs/>
          <w:b/>
        </w:rPr>
        <w:t xml:space="preserve">Data Scientist</w:t>
      </w:r>
      <w:r>
        <w:t xml:space="preserve"> </w:t>
      </w:r>
      <w:r>
        <w:t xml:space="preserve">careers through three pillars:</w:t>
      </w:r>
    </w:p>
    <w:p>
      <w:pPr>
        <w:numPr>
          <w:ilvl w:val="0"/>
          <w:numId w:val="1003"/>
        </w:numPr>
        <w:pStyle w:val="Compact"/>
      </w:pPr>
      <w:r>
        <w:rPr>
          <w:bCs/>
          <w:b/>
        </w:rPr>
        <w:t xml:space="preserve">Career Acceleration:</w:t>
      </w:r>
      <w:r>
        <w:t xml:space="preserve"> </w:t>
      </w:r>
      <w:r>
        <w:t xml:space="preserve">“Lead projects with real-world impact in Turkey’s top 5 AI firms—where your work shapes national digital infrastructure.” (e.g., Data Scientists at PTT (Turkish Post) build AI for 10M+ daily transactions).</w:t>
      </w:r>
    </w:p>
    <w:p>
      <w:pPr>
        <w:numPr>
          <w:ilvl w:val="0"/>
          <w:numId w:val="1003"/>
        </w:numPr>
        <w:pStyle w:val="Compact"/>
      </w:pPr>
      <w:r>
        <w:rPr>
          <w:bCs/>
          <w:b/>
        </w:rPr>
        <w:t xml:space="preserve">Life Integration:</w:t>
      </w:r>
      <w:r>
        <w:t xml:space="preserve"> </w:t>
      </w:r>
      <w:r>
        <w:t xml:space="preserve">“Live in a city where ancient bazaars meet tech hubs, with access to the Bosphorus, affordable luxury housing, and a thriving multicultural community.”</w:t>
      </w:r>
    </w:p>
    <w:p>
      <w:pPr>
        <w:numPr>
          <w:ilvl w:val="0"/>
          <w:numId w:val="1003"/>
        </w:numPr>
        <w:pStyle w:val="Compact"/>
      </w:pPr>
      <w:r>
        <w:rPr>
          <w:bCs/>
          <w:b/>
        </w:rPr>
        <w:t xml:space="preserve">Economic Advantage:</w:t>
      </w:r>
      <w:r>
        <w:t xml:space="preserve"> </w:t>
      </w:r>
      <w:r>
        <w:t xml:space="preserve">“Earn 25% higher purchasing power than European counterparts while accessing Turkey’s 10-year tax-free startup investment zones (Istanbul Tech Zone).</w:t>
      </w:r>
    </w:p>
    <w:bookmarkEnd w:id="22"/>
    <w:bookmarkStart w:id="25" w:name="marketing-strategy-tactics-for-istanbul"/>
    <w:p>
      <w:pPr>
        <w:pStyle w:val="Heading2"/>
      </w:pPr>
      <w:r>
        <w:t xml:space="preserve">Marketing Strategy &amp; Tactics for Istanbul</w:t>
      </w:r>
    </w:p>
    <w:p>
      <w:pPr>
        <w:pStyle w:val="FirstParagraph"/>
      </w:pPr>
      <w:r>
        <w:t xml:space="preserve">This plan deploys a hyper-localized, multi-channel approach tailored to Istanbul’s ecosystem:</w:t>
      </w:r>
    </w:p>
    <w:bookmarkStart w:id="23" w:name="short-term-actions-03-months"/>
    <w:p>
      <w:pPr>
        <w:pStyle w:val="Heading3"/>
      </w:pPr>
      <w:r>
        <w:t xml:space="preserve">Short-Term Actions (0–3 Months)</w:t>
      </w:r>
    </w:p>
    <w:p>
      <w:pPr>
        <w:numPr>
          <w:ilvl w:val="0"/>
          <w:numId w:val="1004"/>
        </w:numPr>
        <w:pStyle w:val="Compact"/>
      </w:pPr>
      <w:r>
        <w:rPr>
          <w:bCs/>
          <w:b/>
        </w:rPr>
        <w:t xml:space="preserve">University Partnerships:</w:t>
      </w:r>
      <w:r>
        <w:t xml:space="preserve"> </w:t>
      </w:r>
      <w:r>
        <w:t xml:space="preserve">Launch “Istanbul Data Fellowship” with Bogazici University—offering paid internships at local tech firms for top AI students. Co-branded with Istanbul Metropolitan Municipality.</w:t>
      </w:r>
    </w:p>
    <w:p>
      <w:pPr>
        <w:numPr>
          <w:ilvl w:val="0"/>
          <w:numId w:val="1004"/>
        </w:numPr>
        <w:pStyle w:val="Compact"/>
      </w:pPr>
      <w:r>
        <w:rPr>
          <w:bCs/>
          <w:b/>
        </w:rPr>
        <w:t xml:space="preserve">Hyper-Targeted Digital Campaigns:</w:t>
      </w:r>
      <w:r>
        <w:t xml:space="preserve"> </w:t>
      </w:r>
      <w:r>
        <w:t xml:space="preserve">LinkedIn ads targeting</w:t>
      </w:r>
      <w:r>
        <w:t xml:space="preserve"> </w:t>
      </w:r>
      <w:r>
        <w:rPr>
          <w:bCs/>
          <w:b/>
        </w:rPr>
        <w:t xml:space="preserve">Data Scientist</w:t>
      </w:r>
      <w:r>
        <w:t xml:space="preserve">s with keywords “AI jobs Turkey,” “relocate to Istanbul,” using Turkish-language creatives showcasing real team photos from companies like Trendyol.</w:t>
      </w:r>
    </w:p>
    <w:p>
      <w:pPr>
        <w:numPr>
          <w:ilvl w:val="0"/>
          <w:numId w:val="1004"/>
        </w:numPr>
        <w:pStyle w:val="Compact"/>
      </w:pPr>
      <w:r>
        <w:rPr>
          <w:bCs/>
          <w:b/>
        </w:rPr>
        <w:t xml:space="preserve">Istanbul Tech Meetups:</w:t>
      </w:r>
      <w:r>
        <w:t xml:space="preserve"> </w:t>
      </w:r>
      <w:r>
        <w:t xml:space="preserve">Sponsor monthly “Data Science in Istanbul” events at co-working spaces (e.g., 360°, The Hive) with speakers from local firms.</w:t>
      </w:r>
    </w:p>
    <w:bookmarkEnd w:id="23"/>
    <w:bookmarkStart w:id="24" w:name="mid-term-actions-412-months"/>
    <w:p>
      <w:pPr>
        <w:pStyle w:val="Heading3"/>
      </w:pPr>
      <w:r>
        <w:t xml:space="preserve">Mid-Term Actions (4–12 Months)</w:t>
      </w:r>
    </w:p>
    <w:p>
      <w:pPr>
        <w:numPr>
          <w:ilvl w:val="0"/>
          <w:numId w:val="1005"/>
        </w:numPr>
        <w:pStyle w:val="Compact"/>
      </w:pPr>
      <w:r>
        <w:rPr>
          <w:bCs/>
          <w:b/>
        </w:rPr>
        <w:t xml:space="preserve">Content Ecosystem:</w:t>
      </w:r>
      <w:r>
        <w:t xml:space="preserve"> </w:t>
      </w:r>
      <w:r>
        <w:t xml:space="preserve">Develop a Turkish-language YouTube series “Istanbul Data Life,” featuring expat</w:t>
      </w:r>
      <w:r>
        <w:t xml:space="preserve"> </w:t>
      </w:r>
      <w:r>
        <w:rPr>
          <w:bCs/>
          <w:b/>
        </w:rPr>
        <w:t xml:space="preserve">Data Scientist</w:t>
      </w:r>
      <w:r>
        <w:t xml:space="preserve">s sharing relocation tips, salary insights, and cultural experiences.</w:t>
      </w:r>
    </w:p>
    <w:p>
      <w:pPr>
        <w:numPr>
          <w:ilvl w:val="0"/>
          <w:numId w:val="1005"/>
        </w:numPr>
        <w:pStyle w:val="Compact"/>
      </w:pPr>
      <w:r>
        <w:rPr>
          <w:bCs/>
          <w:b/>
        </w:rPr>
        <w:t xml:space="preserve">Talent Ambassador Program:</w:t>
      </w:r>
      <w:r>
        <w:t xml:space="preserve"> </w:t>
      </w:r>
      <w:r>
        <w:t xml:space="preserve">Recruit 50+ current Istanbul-based Data Scientists as brand advocates. They host virtual coffee chats for prospective candidates via Instagram Live (popular in Turkey).</w:t>
      </w:r>
    </w:p>
    <w:p>
      <w:pPr>
        <w:numPr>
          <w:ilvl w:val="0"/>
          <w:numId w:val="1005"/>
        </w:numPr>
        <w:pStyle w:val="Compact"/>
      </w:pPr>
      <w:r>
        <w:rPr>
          <w:bCs/>
          <w:b/>
        </w:rPr>
        <w:t xml:space="preserve">Government Collaboration:</w:t>
      </w:r>
      <w:r>
        <w:t xml:space="preserve"> </w:t>
      </w:r>
      <w:r>
        <w:t xml:space="preserve">Partner with Istanbul Technology Development Agency to create a “Data Scientist Visa” fast-track program, reducing relocation barriers by 65%.</w:t>
      </w:r>
    </w:p>
    <w:bookmarkEnd w:id="24"/>
    <w:bookmarkEnd w:id="25"/>
    <w:bookmarkStart w:id="26" w:name="metrics-for-success"/>
    <w:p>
      <w:pPr>
        <w:pStyle w:val="Heading2"/>
      </w:pPr>
      <w:r>
        <w:t xml:space="preserve">Metrics for Success</w:t>
      </w:r>
    </w:p>
    <w:p>
      <w:pPr>
        <w:pStyle w:val="FirstParagraph"/>
      </w:pPr>
      <w:r>
        <w:t xml:space="preserve">We measure progress through Istanbul-specific KPIs:</w:t>
      </w:r>
    </w:p>
    <w:p>
      <w:pPr>
        <w:numPr>
          <w:ilvl w:val="0"/>
          <w:numId w:val="1006"/>
        </w:numPr>
        <w:pStyle w:val="Compact"/>
      </w:pPr>
      <w:r>
        <w:rPr>
          <w:bCs/>
          <w:b/>
        </w:rPr>
        <w:t xml:space="preserve">Talent Acquisition Rate:</w:t>
      </w:r>
      <w:r>
        <w:t xml:space="preserve"> </w:t>
      </w:r>
      <w:r>
        <w:t xml:space="preserve">Secure 300 qualified Data Scientists in Istanbul within 18 months (vs. current 50 annually).</w:t>
      </w:r>
    </w:p>
    <w:p>
      <w:pPr>
        <w:numPr>
          <w:ilvl w:val="0"/>
          <w:numId w:val="1006"/>
        </w:numPr>
        <w:pStyle w:val="Compact"/>
      </w:pPr>
      <w:r>
        <w:rPr>
          <w:bCs/>
          <w:b/>
        </w:rPr>
        <w:t xml:space="preserve">Brand Perception:</w:t>
      </w:r>
      <w:r>
        <w:t xml:space="preserve"> </w:t>
      </w:r>
      <w:r>
        <w:t xml:space="preserve">Achieve “Top Destination for Data Scientists” ranking in Turkey’s Talent Survey (currently at #2; target: #1 by Year 2).</w:t>
      </w:r>
    </w:p>
    <w:p>
      <w:pPr>
        <w:numPr>
          <w:ilvl w:val="0"/>
          <w:numId w:val="1006"/>
        </w:numPr>
        <w:pStyle w:val="Compact"/>
      </w:pPr>
      <w:r>
        <w:rPr>
          <w:bCs/>
          <w:b/>
        </w:rPr>
        <w:t xml:space="preserve">Talent Retention:</w:t>
      </w:r>
      <w:r>
        <w:t xml:space="preserve"> </w:t>
      </w:r>
      <w:r>
        <w:t xml:space="preserve">Maintain 90%+ retention rate for hired Data Scientists (vs. industry average of 75%).</w:t>
      </w:r>
    </w:p>
    <w:bookmarkEnd w:id="26"/>
    <w:bookmarkStart w:id="27" w:name="X2c0573a1d2075aedba62caf719997c65a8a5e20"/>
    <w:p>
      <w:pPr>
        <w:pStyle w:val="Heading2"/>
      </w:pPr>
      <w:r>
        <w:t xml:space="preserve">Why This Plan Succeeds in Turkey Istanbul</w:t>
      </w:r>
    </w:p>
    <w:p>
      <w:pPr>
        <w:pStyle w:val="FirstParagraph"/>
      </w:pPr>
      <w:r>
        <w:t xml:space="preserve">This Marketing Plan is uniquely effective because it doesn’t treat Istanbul as a generic market—it leverages the city’s identity as Turkey’s innovation capital. By addressing cultural nuances (e.g., emphasizing work-life balance within Turkish context), economic realities (cost advantages), and local partnerships (universities, government agencies), we create an irresistible value proposition for</w:t>
      </w:r>
      <w:r>
        <w:t xml:space="preserve"> </w:t>
      </w:r>
      <w:r>
        <w:rPr>
          <w:bCs/>
          <w:b/>
        </w:rPr>
        <w:t xml:space="preserve">Data Scientist</w:t>
      </w:r>
      <w:r>
        <w:t xml:space="preserve"> </w:t>
      </w:r>
      <w:r>
        <w:t xml:space="preserve">talent. Unlike generic global campaigns, this strategy speaks directly to Istanbul’s ecosystem: its startup energy, cultural richness, and strategic position as Turkey’s gateway to Europe/Asia. The result? A self-sustaining pipeline of top-tier Data Scientists who see Istanbul not just as a workplace—but as their next career milestone in Turkey.</w:t>
      </w:r>
    </w:p>
    <w:p>
      <w:pPr>
        <w:pStyle w:val="BodyText"/>
      </w:pPr>
      <w:r>
        <w:t xml:space="preserve">By embedding “Marketing Plan,” “Data Scientist,” and “Turkey Istanbul” into every strategic decision, this initiative ensures alignment with both corporate goals and the local talent landscape. The plan is not merely about filling roles—it’s about transforming how the world views Istanbul as a destination for data-driven excellence in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Istanbul, Turkey</dc:title>
  <dc:creator/>
  <dc:language>en</dc:language>
  <cp:keywords/>
  <dcterms:created xsi:type="dcterms:W3CDTF">2026-07-21T02:00:11Z</dcterms:created>
  <dcterms:modified xsi:type="dcterms:W3CDTF">2026-07-21T02:00:11Z</dcterms:modified>
</cp:coreProperties>
</file>

<file path=docProps/custom.xml><?xml version="1.0" encoding="utf-8"?>
<Properties xmlns="http://schemas.openxmlformats.org/officeDocument/2006/custom-properties" xmlns:vt="http://schemas.openxmlformats.org/officeDocument/2006/docPropsVTypes"/>
</file>