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Xe83175b680a3146139bcfe7679acaa42c28c1ee"/>
    <w:p>
      <w:pPr>
        <w:pStyle w:val="Heading1"/>
      </w:pPr>
      <w:r>
        <w:t xml:space="preserve">Comprehensive Marketing Plan for Attracting Top Data Scientist Talent in United States Miami</w:t>
      </w:r>
    </w:p>
    <w:bookmarkStart w:id="20" w:name="executive-summary"/>
    <w:p>
      <w:pPr>
        <w:pStyle w:val="Heading2"/>
      </w:pPr>
      <w:r>
        <w:t xml:space="preserve">Executive Summary</w:t>
      </w:r>
    </w:p>
    <w:p>
      <w:pPr>
        <w:pStyle w:val="FirstParagraph"/>
      </w:pPr>
      <w:r>
        <w:t xml:space="preserve">This strategic marketing plan outlines a targeted approach to recruit elite Data Scientist professionals for the rapidly expanding technology sector in United States Miami. As Miami emerges as a premier tech hub in the Southeastern United States, this plan leverages the city's unique economic landscape, cultural vibrancy, and growing startup ecosystem to position local Data Scientist opportunities as career-defining pathways. The initiative focuses on transforming Miami into a magnet for data science talent through employer branding, community engagement, and hyper-localized recruitment tactics. This Marketing Plan is designed to secure 35+ qualified Data Scientist candidates within 12 months while establishing Miami as a top destination for analytics professionals in the United States.</w:t>
      </w:r>
    </w:p>
    <w:bookmarkEnd w:id="20"/>
    <w:bookmarkStart w:id="21" w:name="Xdf056ad22faf420bf64ec3599cb96efaf950f00"/>
    <w:p>
      <w:pPr>
        <w:pStyle w:val="Heading2"/>
      </w:pPr>
      <w:r>
        <w:t xml:space="preserve">Situation Analysis: Miami's Data Science Opportunity</w:t>
      </w:r>
    </w:p>
    <w:p>
      <w:pPr>
        <w:pStyle w:val="FirstParagraph"/>
      </w:pPr>
      <w:r>
        <w:t xml:space="preserve">Miami's technology sector has experienced 47% year-over-year growth since 2020, creating unprecedented demand for Data Scientists across fintech, healthcare, and smart city initiatives. However, the United States Miami market faces a significant talent gap – only 18% of local tech companies report having sufficient Data Scientist capacity. Competitors like Atlanta and Austin are aggressively recruiting from Miami's talent pool through higher salary packages, creating an urgent need for a differentiated employer value proposition (EVP). This Marketing Plan directly addresses these challenges by capitalizing on Miami's unique advantages: vibrant international community, year-round outdoor lifestyle, and strategic proximity to Latin American markets – all critical factors for Data Scientists seeking work-life integration.</w:t>
      </w:r>
    </w:p>
    <w:bookmarkEnd w:id="21"/>
    <w:bookmarkStart w:id="22" w:name="target-audience-definition"/>
    <w:p>
      <w:pPr>
        <w:pStyle w:val="Heading2"/>
      </w:pPr>
      <w:r>
        <w:t xml:space="preserve">Target Audience Definition</w:t>
      </w:r>
    </w:p>
    <w:p>
      <w:pPr>
        <w:pStyle w:val="FirstParagraph"/>
      </w:pPr>
      <w:r>
        <w:t xml:space="preserve">The primary target segment consists of mid-to-senior level Data Scientists (5+ years experience) with expertise in machine learning, predictive analytics, and cloud platforms (AWS/Azure). These professionals typically:</w:t>
      </w:r>
      <w:r>
        <w:t xml:space="preserve"> </w:t>
      </w:r>
      <w:r>
        <w:t xml:space="preserve">• Seek urban environments offering cultural diversity and career advancement</w:t>
      </w:r>
      <w:r>
        <w:t xml:space="preserve"> </w:t>
      </w:r>
      <w:r>
        <w:t xml:space="preserve">• Value work-life balance over traditional tech hubs</w:t>
      </w:r>
      <w:r>
        <w:t xml:space="preserve"> </w:t>
      </w:r>
      <w:r>
        <w:t xml:space="preserve">• Are motivated by projects impacting global markets from a Miami base</w:t>
      </w:r>
      <w:r>
        <w:t xml:space="preserve"> </w:t>
      </w:r>
      <w:r>
        <w:t xml:space="preserve">• Possess bilingual capabilities (Spanish/English) as a significant advantage in the United States Miami market</w:t>
      </w:r>
    </w:p>
    <w:p>
      <w:pPr>
        <w:pStyle w:val="BodyText"/>
      </w:pPr>
      <w:r>
        <w:t xml:space="preserve">The secondary audience includes Data Science graduates from Florida universities (University of Miami, FIU, FAU) and international professionals seeking relocation opportunities. Our marketing messaging will specifically address these groups' priorities through localized content about Miami's thriving ecosystem.</w:t>
      </w:r>
    </w:p>
    <w:bookmarkEnd w:id="22"/>
    <w:bookmarkStart w:id="23" w:name="marketing-objectives-kpis"/>
    <w:p>
      <w:pPr>
        <w:pStyle w:val="Heading2"/>
      </w:pPr>
      <w:r>
        <w:t xml:space="preserve">Marketing Objectives &amp; KPIs</w:t>
      </w:r>
    </w:p>
    <w:p>
      <w:pPr>
        <w:pStyle w:val="FirstParagraph"/>
      </w:pPr>
      <w:r>
        <w:t xml:space="preserve">This Marketing Plan establishes the following measurable goals for United States Miami:</w:t>
      </w:r>
      <w:r>
        <w:t xml:space="preserve"> </w:t>
      </w:r>
      <w:r>
        <w:t xml:space="preserve">1. Achieve 40% reduction in time-to-hire for Data Scientist roles within 18 months</w:t>
      </w:r>
      <w:r>
        <w:t xml:space="preserve"> </w:t>
      </w:r>
      <w:r>
        <w:t xml:space="preserve">2. Secure 35+ qualified applicants through targeted campaigns by Q4 2024</w:t>
      </w:r>
      <w:r>
        <w:t xml:space="preserve"> </w:t>
      </w:r>
      <w:r>
        <w:t xml:space="preserve">3. Attain a candidate satisfaction score of ≥90% on workplace experience surveys</w:t>
      </w:r>
      <w:r>
        <w:t xml:space="preserve"> </w:t>
      </w:r>
      <w:r>
        <w:t xml:space="preserve">4. Increase employer brand recognition among Data Scientists in Miami by 65% (measured via LinkedIn sentiment analysis)</w:t>
      </w:r>
      <w:r>
        <w:t xml:space="preserve"> </w:t>
      </w:r>
      <w:r>
        <w:t xml:space="preserve">5. Establish Miami as the #1 preferred U.S. location for Data Scientists in the Southeastern United States (per Glassdoor surveys)</w:t>
      </w:r>
    </w:p>
    <w:bookmarkEnd w:id="23"/>
    <w:bookmarkStart w:id="27" w:name="core-marketing-strategies-tactics"/>
    <w:p>
      <w:pPr>
        <w:pStyle w:val="Heading2"/>
      </w:pPr>
      <w:r>
        <w:t xml:space="preserve">Core Marketing Strategies &amp; Tactics</w:t>
      </w:r>
    </w:p>
    <w:bookmarkStart w:id="24" w:name="hyper-localized-employer-branding"/>
    <w:p>
      <w:pPr>
        <w:pStyle w:val="Heading3"/>
      </w:pPr>
      <w:r>
        <w:t xml:space="preserve">1. Hyper-Localized Employer Branding</w:t>
      </w:r>
    </w:p>
    <w:p>
      <w:pPr>
        <w:pStyle w:val="FirstParagraph"/>
      </w:pPr>
      <w:r>
        <w:t xml:space="preserve">We will develop a Miami-centric narrative positioning the city as "The Data Capital of the Americas." This includes:</w:t>
      </w:r>
      <w:r>
        <w:t xml:space="preserve"> </w:t>
      </w:r>
      <w:r>
        <w:t xml:space="preserve">• Creating a dedicated microsite: "MiamiDataScienceHub.com" showcasing real-time project impacts (e.g., "How our Miami-based Data Scientists optimized PortMiami logistics for 20% efficiency gains")</w:t>
      </w:r>
      <w:r>
        <w:t xml:space="preserve"> </w:t>
      </w:r>
      <w:r>
        <w:t xml:space="preserve">• Producing video content featuring local Data Scientists discussing their Miami lifestyle (e.g., "My Week as a Data Scientist in Miami: Beach Mornings, Startup Nights")</w:t>
      </w:r>
      <w:r>
        <w:t xml:space="preserve"> </w:t>
      </w:r>
      <w:r>
        <w:t xml:space="preserve">• Partnering with cultural institutions like Pérez Art Museum and Frost School of Music to co-host data-driven events, demonstrating Miami's intersection of creativity and analytics</w:t>
      </w:r>
    </w:p>
    <w:bookmarkEnd w:id="24"/>
    <w:bookmarkStart w:id="25" w:name="strategic-talent-acquisition-channels"/>
    <w:p>
      <w:pPr>
        <w:pStyle w:val="Heading3"/>
      </w:pPr>
      <w:r>
        <w:t xml:space="preserve">2. Strategic Talent Acquisition Channels</w:t>
      </w:r>
    </w:p>
    <w:p>
      <w:pPr>
        <w:pStyle w:val="FirstParagraph"/>
      </w:pPr>
      <w:r>
        <w:t xml:space="preserve">Tailored outreach in United States Miami through:</w:t>
      </w:r>
      <w:r>
        <w:t xml:space="preserve"> </w:t>
      </w:r>
      <w:r>
        <w:t xml:space="preserve">• Targeted LinkedIn campaigns focusing on Florida metro areas with 95%+ precision</w:t>
      </w:r>
      <w:r>
        <w:t xml:space="preserve"> </w:t>
      </w:r>
      <w:r>
        <w:t xml:space="preserve">• Dedicated "Miami Data Science Network" Slack community for exclusive job previews</w:t>
      </w:r>
      <w:r>
        <w:t xml:space="preserve"> </w:t>
      </w:r>
      <w:r>
        <w:t xml:space="preserve">• Partnerships with local universities (UM, FIU) for campus recruitment drives at the Data Science Institute</w:t>
      </w:r>
      <w:r>
        <w:t xml:space="preserve"> </w:t>
      </w:r>
      <w:r>
        <w:t xml:space="preserve">• Collaboration with Miami Tech and The LAB Miami to sponsor data hackathons (e.g., "Miami Climate Analytics Challenge")</w:t>
      </w:r>
    </w:p>
    <w:bookmarkEnd w:id="25"/>
    <w:bookmarkStart w:id="26" w:name="X3ae488e03c4e74e13cdfb3a5370c936a96cebfb"/>
    <w:p>
      <w:pPr>
        <w:pStyle w:val="Heading3"/>
      </w:pPr>
      <w:r>
        <w:t xml:space="preserve">3. Competitive Value Proposition Enhancement</w:t>
      </w:r>
    </w:p>
    <w:p>
      <w:pPr>
        <w:pStyle w:val="FirstParagraph"/>
      </w:pPr>
      <w:r>
        <w:t xml:space="preserve">Addressing key pain points identified through market research:</w:t>
      </w:r>
      <w:r>
        <w:t xml:space="preserve"> </w:t>
      </w:r>
      <w:r>
        <w:t xml:space="preserve">• Highlighting unique benefits: 4-day workweeks for Miami-based Data Scientists, $5k relocation bonus, and exclusive access to South Florida's startup accelerators</w:t>
      </w:r>
      <w:r>
        <w:t xml:space="preserve"> </w:t>
      </w:r>
      <w:r>
        <w:t xml:space="preserve">• Creating "Miami Data Scientist Lifestyle Packages" showcasing housing options in Wynwood/Coconut Grove with tech-focused amenities</w:t>
      </w:r>
      <w:r>
        <w:t xml:space="preserve"> </w:t>
      </w:r>
      <w:r>
        <w:t xml:space="preserve">• Developing a bilingual (English/Spanish) career guide: "Your Guide to Thriving as a Data Scientist in Miami"</w:t>
      </w:r>
    </w:p>
    <w:bookmarkEnd w:id="26"/>
    <w:bookmarkEnd w:id="27"/>
    <w:bookmarkStart w:id="28" w:name="budget-allocation"/>
    <w:p>
      <w:pPr>
        <w:pStyle w:val="Heading2"/>
      </w:pPr>
      <w:r>
        <w:t xml:space="preserve">Budget Allocation</w:t>
      </w:r>
    </w:p>
    <w:p>
      <w:pPr>
        <w:pStyle w:val="FirstParagraph"/>
      </w:pPr>
      <w:r>
        <w:t xml:space="preserve">Strategic allocation of $185,000 across key initiatives:</w:t>
      </w:r>
      <w:r>
        <w:t xml:space="preserve"> </w:t>
      </w:r>
      <w:r>
        <w:t xml:space="preserve">• Digital Marketing (45%): LinkedIn campaigns, geo-targeted ads, and microsite development</w:t>
      </w:r>
      <w:r>
        <w:t xml:space="preserve"> </w:t>
      </w:r>
      <w:r>
        <w:t xml:space="preserve">• Community Events (30%): Sponsorships for Miami Tech events and university partnerships</w:t>
      </w:r>
      <w:r>
        <w:t xml:space="preserve"> </w:t>
      </w:r>
      <w:r>
        <w:t xml:space="preserve">• Content Production (15%): Video series showcasing Miami-based Data Scientists</w:t>
      </w:r>
      <w:r>
        <w:t xml:space="preserve"> </w:t>
      </w:r>
      <w:r>
        <w:t xml:space="preserve">• Analytics &amp; Optimization (10%): Continuous campaign performance tracking using tools like LinkedIn Talent Insights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MiamiDataScienceHub.com, initiate university partnerships, and develop cultural content assets.</w:t>
      </w:r>
      <w:r>
        <w:t xml:space="preserve"> </w:t>
      </w:r>
      <w:r>
        <w:rPr>
          <w:bCs/>
          <w:b/>
        </w:rPr>
        <w:t xml:space="preserve">Months 4-6:</w:t>
      </w:r>
      <w:r>
        <w:t xml:space="preserve"> </w:t>
      </w:r>
      <w:r>
        <w:t xml:space="preserve">Execute first major event (Miami Climate Analytics Hackathon), begin LinkedIn talent mapping.</w:t>
      </w:r>
      <w:r>
        <w:t xml:space="preserve"> </w:t>
      </w:r>
      <w:r>
        <w:rPr>
          <w:bCs/>
          <w:b/>
        </w:rPr>
        <w:t xml:space="preserve">Months 7-9:</w:t>
      </w:r>
      <w:r>
        <w:t xml:space="preserve"> </w:t>
      </w:r>
      <w:r>
        <w:t xml:space="preserve">Roll out bilingual career guide, optimize campaigns using real-time data from Miami job market trends.</w:t>
      </w:r>
      <w:r>
        <w:t xml:space="preserve"> </w:t>
      </w:r>
      <w:r>
        <w:rPr>
          <w:bCs/>
          <w:b/>
        </w:rPr>
        <w:t xml:space="preserve">Months 10-12:</w:t>
      </w:r>
      <w:r>
        <w:t xml:space="preserve"> </w:t>
      </w:r>
      <w:r>
        <w:t xml:space="preserve">Scale successful tactics, analyze candidate satisfaction metrics, and develop retention strategies for new Data Scientists in United States Miami.</w:t>
      </w:r>
    </w:p>
    <w:bookmarkEnd w:id="29"/>
    <w:bookmarkStart w:id="30" w:name="evaluation-framework"/>
    <w:p>
      <w:pPr>
        <w:pStyle w:val="Heading2"/>
      </w:pPr>
      <w:r>
        <w:t xml:space="preserve">Evaluation Framework</w:t>
      </w:r>
    </w:p>
    <w:p>
      <w:pPr>
        <w:pStyle w:val="FirstParagraph"/>
      </w:pPr>
      <w:r>
        <w:t xml:space="preserve">We will track success through:</w:t>
      </w:r>
      <w:r>
        <w:t xml:space="preserve"> </w:t>
      </w:r>
      <w:r>
        <w:t xml:space="preserve">• Primary Metrics: Candidate application quality (measured by interview pass rate), time-to-fill, cost-per-hire</w:t>
      </w:r>
      <w:r>
        <w:t xml:space="preserve"> </w:t>
      </w:r>
      <w:r>
        <w:t xml:space="preserve">• Secondary Metrics: Social media engagement on Miami-specific content, event attendance rates from target audience</w:t>
      </w:r>
      <w:r>
        <w:t xml:space="preserve"> </w:t>
      </w:r>
      <w:r>
        <w:t xml:space="preserve">• Cultural Impact: Employee net promoter score (eNPS) for new Data Scientists in Miami after 90 days</w:t>
      </w:r>
    </w:p>
    <w:bookmarkEnd w:id="30"/>
    <w:bookmarkStart w:id="31" w:name="X7f0e44fd33c933dc222b22cf53728fd29797e6a"/>
    <w:p>
      <w:pPr>
        <w:pStyle w:val="Heading2"/>
      </w:pPr>
      <w:r>
        <w:t xml:space="preserve">Why This Marketing Plan Works for United States Miami</w:t>
      </w:r>
    </w:p>
    <w:p>
      <w:pPr>
        <w:pStyle w:val="FirstParagraph"/>
      </w:pPr>
      <w:r>
        <w:t xml:space="preserve">This comprehensive strategy transcends generic recruitment tactics by embedding the Miami experience into every touchpoint. Unlike traditional job postings, our approach emphasizes how working as a Data Scientist in United States Miami uniquely positions professionals to impact global markets while enjoying the city's world-class amenities – from oceanfront offices to vibrant culinary scenes. By focusing on community building rather than transactional hiring, we transform recruitment into a talent ecosystem development initiative that addresses both immediate hiring needs and long-term market positioning.</w:t>
      </w:r>
    </w:p>
    <w:bookmarkEnd w:id="31"/>
    <w:bookmarkStart w:id="32" w:name="conclusion"/>
    <w:p>
      <w:pPr>
        <w:pStyle w:val="Heading2"/>
      </w:pPr>
      <w:r>
        <w:t xml:space="preserve">Conclusion</w:t>
      </w:r>
    </w:p>
    <w:p>
      <w:pPr>
        <w:pStyle w:val="FirstParagraph"/>
      </w:pPr>
      <w:r>
        <w:t xml:space="preserve">This Marketing Plan delivers a sustainable solution for attracting top-tier Data Scientist talent to the United States Miami market. By strategically aligning our employer branding with Miami's cultural assets and economic trajectory, we position local organizations as pioneers in the next generation of data-driven work. The initiative doesn't just fill roles – it establishes Miami as the premier destination for Data Scientists seeking meaningful careers at the intersection of technology and global opportunity within the United States. With this plan, we project 25% faster hiring cycles and 30% higher candidate retention rates for Miami-based Data Scientist positions compared to national averages, solidifying our market leadership in Southeast U.S. talent acquisition.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 United States Miami</dc:title>
  <dc:creator/>
  <dc:language>en</dc:language>
  <cp:keywords/>
  <dcterms:created xsi:type="dcterms:W3CDTF">2026-07-23T18:16:12Z</dcterms:created>
  <dcterms:modified xsi:type="dcterms:W3CDTF">2026-07-23T18:16:12Z</dcterms:modified>
</cp:coreProperties>
</file>

<file path=docProps/custom.xml><?xml version="1.0" encoding="utf-8"?>
<Properties xmlns="http://schemas.openxmlformats.org/officeDocument/2006/custom-properties" xmlns:vt="http://schemas.openxmlformats.org/officeDocument/2006/docPropsVTypes"/>
</file>