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04fd9ff491501ec48b4c996ac2f6b7b3c28ad85"/>
    <w:p>
      <w:pPr>
        <w:pStyle w:val="Heading1"/>
      </w:pPr>
      <w:r>
        <w:t xml:space="preserve">Comprehensive Marketing Plan for Attracting Top-Tier Data Scientists in United States San Francisco</w:t>
      </w:r>
    </w:p>
    <w:bookmarkStart w:id="20" w:name="executive-summary"/>
    <w:p>
      <w:pPr>
        <w:pStyle w:val="Heading2"/>
      </w:pPr>
      <w:r>
        <w:t xml:space="preserve">Executive Summary</w:t>
      </w:r>
    </w:p>
    <w:p>
      <w:pPr>
        <w:pStyle w:val="FirstParagraph"/>
      </w:pPr>
      <w:r>
        <w:t xml:space="preserve">This strategic Marketing Plan outlines an integrated approach to recruit elite Data Scientists for our technology-driven organization in the heart of Silicon Valley, United States San Francisco. As the epicenter of innovation where data fuels decision-making across startups and Fortune 500 companies, San Francisco demands a specialized talent acquisition strategy. This document details how we will position our Data Scientist role as the premier opportunity in the United States market through targeted employer branding, community engagement, and competitive compensation packages tailored to San Francisco's unique ecosystem.</w:t>
      </w:r>
    </w:p>
    <w:bookmarkEnd w:id="20"/>
    <w:bookmarkStart w:id="21" w:name="X982897012e6c9845db5a7705ae49f1bd9a080cc"/>
    <w:p>
      <w:pPr>
        <w:pStyle w:val="Heading2"/>
      </w:pPr>
      <w:r>
        <w:t xml:space="preserve">Market Analysis: The Data Scientist Imperative in United States San Francisco</w:t>
      </w:r>
    </w:p>
    <w:p>
      <w:pPr>
        <w:pStyle w:val="FirstParagraph"/>
      </w:pPr>
      <w:r>
        <w:t xml:space="preserve">San Francisco's technology landscape generates over 500,000 high-demand tech jobs annually, with Data Scientists representing the fastest-growing specialty. According to LinkedIn's 2023 Workforce Report, demand for Data Scientists has surged by 45% in San Francisco compared to national averages. The city hosts 17 of the top 25 AI-focused companies and over 80% of venture capital funding in data science startups flows through our region. However, the talent pool remains fiercely competitive—only 38% of local Data Scientists accept job offers without significant compensation differentials. This Marketing Plan directly addresses these challenges by positioning our organization as the undisputed leader for Data Scientist career advancement in United States San Francisco.</w:t>
      </w:r>
    </w:p>
    <w:bookmarkEnd w:id="21"/>
    <w:bookmarkStart w:id="22" w:name="X33f041917268d6c827a41fa846487a9b65b06f1"/>
    <w:p>
      <w:pPr>
        <w:pStyle w:val="Heading2"/>
      </w:pPr>
      <w:r>
        <w:t xml:space="preserve">Target Audience: Elite Data Science Talent</w:t>
      </w:r>
    </w:p>
    <w:p>
      <w:pPr>
        <w:pStyle w:val="FirstParagraph"/>
      </w:pPr>
      <w:r>
        <w:t xml:space="preserve">We will specifically target three high-value segments within the United States San Francisco data science community:</w:t>
      </w:r>
    </w:p>
    <w:p>
      <w:pPr>
        <w:numPr>
          <w:ilvl w:val="0"/>
          <w:numId w:val="1001"/>
        </w:numPr>
        <w:pStyle w:val="Compact"/>
      </w:pPr>
      <w:r>
        <w:rPr>
          <w:bCs/>
          <w:b/>
        </w:rPr>
        <w:t xml:space="preserve">Senior Practitioners (5+ years experience)</w:t>
      </w:r>
      <w:r>
        <w:t xml:space="preserve">: Seeking leadership roles with strategic impact in AI/ML deployment.</w:t>
      </w:r>
    </w:p>
    <w:p>
      <w:pPr>
        <w:numPr>
          <w:ilvl w:val="0"/>
          <w:numId w:val="1001"/>
        </w:numPr>
        <w:pStyle w:val="Compact"/>
      </w:pPr>
      <w:r>
        <w:rPr>
          <w:bCs/>
          <w:b/>
        </w:rPr>
        <w:t xml:space="preserve">Machine Learning Engineers</w:t>
      </w:r>
      <w:r>
        <w:t xml:space="preserve">: Specializing in scaling models from prototype to production systems.</w:t>
      </w:r>
    </w:p>
    <w:p>
      <w:pPr>
        <w:numPr>
          <w:ilvl w:val="0"/>
          <w:numId w:val="1001"/>
        </w:numPr>
        <w:pStyle w:val="Compact"/>
      </w:pPr>
      <w:r>
        <w:rPr>
          <w:bCs/>
          <w:b/>
        </w:rPr>
        <w:t xml:space="preserve">Data Science PhD Holders</w:t>
      </w:r>
      <w:r>
        <w:t xml:space="preserve">: With research backgrounds in NLP, computer vision, or causal inference seeking applied innovation roles.</w:t>
      </w:r>
    </w:p>
    <w:p>
      <w:pPr>
        <w:pStyle w:val="FirstParagraph"/>
      </w:pPr>
      <w:r>
        <w:t xml:space="preserve">Our messaging will emphasize how this Data Scientist position uniquely leverages San Francisco's ecosystem—connecting candidates to venture capital networks, industry conferences (like Strata + AI), and access to real-time data from the world's most innovative companies.</w:t>
      </w:r>
    </w:p>
    <w:bookmarkEnd w:id="22"/>
    <w:bookmarkStart w:id="23" w:name="competitive-positioning-strategy"/>
    <w:p>
      <w:pPr>
        <w:pStyle w:val="Heading2"/>
      </w:pPr>
      <w:r>
        <w:t xml:space="preserve">Competitive Positioning Strategy</w:t>
      </w:r>
    </w:p>
    <w:p>
      <w:pPr>
        <w:pStyle w:val="FirstParagraph"/>
      </w:pPr>
      <w:r>
        <w:t xml:space="preserve">Unlike generic recruitment efforts, this Marketing Plan differentiates our Data Scientist role through:</w:t>
      </w:r>
    </w:p>
    <w:p>
      <w:pPr>
        <w:numPr>
          <w:ilvl w:val="0"/>
          <w:numId w:val="1002"/>
        </w:numPr>
        <w:pStyle w:val="Compact"/>
      </w:pPr>
      <w:r>
        <w:rPr>
          <w:bCs/>
          <w:b/>
        </w:rPr>
        <w:t xml:space="preserve">San Francisco-Specific Value Propositions</w:t>
      </w:r>
      <w:r>
        <w:t xml:space="preserve">: Highlighting proximity to tech hubs (SoMa, Mission Bay), access to 10+ weekly data science meetups (SF Data Science Meetup), and participation in local AI ethics initiatives.</w:t>
      </w:r>
    </w:p>
    <w:p>
      <w:pPr>
        <w:numPr>
          <w:ilvl w:val="0"/>
          <w:numId w:val="1002"/>
        </w:numPr>
        <w:pStyle w:val="Compact"/>
      </w:pPr>
      <w:r>
        <w:rPr>
          <w:bCs/>
          <w:b/>
        </w:rPr>
        <w:t xml:space="preserve">Compensation Transparency</w:t>
      </w:r>
      <w:r>
        <w:t xml:space="preserve">: Posting salary bands of $165,000-$225,000 base + equity (above San Francisco median by 32%) in all job descriptions.</w:t>
      </w:r>
    </w:p>
    <w:p>
      <w:pPr>
        <w:numPr>
          <w:ilvl w:val="0"/>
          <w:numId w:val="1002"/>
        </w:numPr>
        <w:pStyle w:val="Compact"/>
      </w:pPr>
      <w:r>
        <w:rPr>
          <w:bCs/>
          <w:b/>
        </w:rPr>
        <w:t xml:space="preserve">Impact Storytelling</w:t>
      </w:r>
      <w:r>
        <w:t xml:space="preserve">: Showcasing current Data Scientist projects that transformed business outcomes (e.g., "Reduced customer churn by 19% through predictive analytics at our SF office").</w:t>
      </w:r>
    </w:p>
    <w:bookmarkEnd w:id="23"/>
    <w:bookmarkStart w:id="27" w:name="Xada675a28578f22b42d941c8905a088d228f754"/>
    <w:p>
      <w:pPr>
        <w:pStyle w:val="Heading2"/>
      </w:pPr>
      <w:r>
        <w:t xml:space="preserve">Multi-Channel Marketing Tactics for United States San Francisco Market</w:t>
      </w:r>
    </w:p>
    <w:p>
      <w:pPr>
        <w:pStyle w:val="FirstParagraph"/>
      </w:pPr>
      <w:r>
        <w:t xml:space="preserve">Our integrated campaign combines digital precision with hyper-local engagement:</w:t>
      </w:r>
    </w:p>
    <w:bookmarkStart w:id="24" w:name="digital-campaigns-40-budget-allocation"/>
    <w:p>
      <w:pPr>
        <w:pStyle w:val="Heading3"/>
      </w:pPr>
      <w:r>
        <w:t xml:space="preserve">Digital Campaigns (40% Budget Allocation)</w:t>
      </w:r>
    </w:p>
    <w:p>
      <w:pPr>
        <w:numPr>
          <w:ilvl w:val="0"/>
          <w:numId w:val="1003"/>
        </w:numPr>
        <w:pStyle w:val="Compact"/>
      </w:pPr>
      <w:r>
        <w:rPr>
          <w:bCs/>
          <w:b/>
        </w:rPr>
        <w:t xml:space="preserve">LinkedIn Targeted Ads</w:t>
      </w:r>
      <w:r>
        <w:t xml:space="preserve">: Geofenced to San Francisco (10-mile radius) with job-specific content showing our Data Scientist work environment at our Mission District office.</w:t>
      </w:r>
    </w:p>
    <w:p>
      <w:pPr>
        <w:numPr>
          <w:ilvl w:val="0"/>
          <w:numId w:val="1003"/>
        </w:numPr>
        <w:pStyle w:val="Compact"/>
      </w:pPr>
      <w:r>
        <w:rPr>
          <w:bCs/>
          <w:b/>
        </w:rPr>
        <w:t xml:space="preserve">Google Search Campaigns</w:t>
      </w:r>
      <w:r>
        <w:t xml:space="preserve">: Keywords like "Data Scientist jobs San Francisco," "AI careers in Silicon Valley," and "Machine Learning salary SF" driving to dedicated landing pages.</w:t>
      </w:r>
    </w:p>
    <w:p>
      <w:pPr>
        <w:numPr>
          <w:ilvl w:val="0"/>
          <w:numId w:val="1003"/>
        </w:numPr>
        <w:pStyle w:val="Compact"/>
      </w:pPr>
      <w:r>
        <w:rPr>
          <w:bCs/>
          <w:b/>
        </w:rPr>
        <w:t xml:space="preserve">Content Marketing</w:t>
      </w:r>
      <w:r>
        <w:t xml:space="preserve">: Publishing monthly "SF Data Science Insights" blog posts featuring our Data Scientists discussing local trends (e.g., "How San Francisco's AI Regulations Impact Model Deployment").</w:t>
      </w:r>
    </w:p>
    <w:bookmarkEnd w:id="24"/>
    <w:bookmarkStart w:id="25" w:name="X66813eb5eaa389b0d5fd2d5bd6f10c650718f1e"/>
    <w:p>
      <w:pPr>
        <w:pStyle w:val="Heading3"/>
      </w:pPr>
      <w:r>
        <w:t xml:space="preserve">On-Ground Community Activation (35% Budget Allocation)</w:t>
      </w:r>
    </w:p>
    <w:p>
      <w:pPr>
        <w:pStyle w:val="FirstParagraph"/>
      </w:pPr>
      <w:r>
        <w:t xml:space="preserve">Direct engagement within the United States San Francisco ecosystem:</w:t>
      </w:r>
    </w:p>
    <w:p>
      <w:pPr>
        <w:numPr>
          <w:ilvl w:val="0"/>
          <w:numId w:val="1004"/>
        </w:numPr>
        <w:pStyle w:val="Compact"/>
      </w:pPr>
      <w:r>
        <w:rPr>
          <w:bCs/>
          <w:b/>
        </w:rPr>
        <w:t xml:space="preserve">Sponsorship of Key Events</w:t>
      </w:r>
      <w:r>
        <w:t xml:space="preserve">: Premier sponsorship at the SF Data Science Conference (200+ attendees) and hosting a "Data Science Innovation Night" at our downtown office.</w:t>
      </w:r>
    </w:p>
    <w:p>
      <w:pPr>
        <w:numPr>
          <w:ilvl w:val="0"/>
          <w:numId w:val="1004"/>
        </w:numPr>
        <w:pStyle w:val="Compact"/>
      </w:pPr>
      <w:r>
        <w:rPr>
          <w:bCs/>
          <w:b/>
        </w:rPr>
        <w:t xml:space="preserve">University Partnerships</w:t>
      </w:r>
      <w:r>
        <w:t xml:space="preserve">: Collaborating with UC Berkeley, Stanford, and SFSU for exclusive Data Scientist recruiting sessions targeting graduate programs.</w:t>
      </w:r>
    </w:p>
    <w:p>
      <w:pPr>
        <w:numPr>
          <w:ilvl w:val="0"/>
          <w:numId w:val="1004"/>
        </w:numPr>
        <w:pStyle w:val="Compact"/>
      </w:pPr>
      <w:r>
        <w:rPr>
          <w:bCs/>
          <w:b/>
        </w:rPr>
        <w:t xml:space="preserve">Professional Community Building</w:t>
      </w:r>
      <w:r>
        <w:t xml:space="preserve">: Creating an official SF Data Scientist Slack channel with networking events and company insights.</w:t>
      </w:r>
    </w:p>
    <w:bookmarkEnd w:id="25"/>
    <w:bookmarkStart w:id="26" w:name="X58f913acb5a2a40aa880084fe36b72d9274526c"/>
    <w:p>
      <w:pPr>
        <w:pStyle w:val="Heading3"/>
      </w:pPr>
      <w:r>
        <w:t xml:space="preserve">Talent Experience Enhancement (25% Budget Allocation)</w:t>
      </w:r>
    </w:p>
    <w:p>
      <w:pPr>
        <w:numPr>
          <w:ilvl w:val="0"/>
          <w:numId w:val="1005"/>
        </w:numPr>
        <w:pStyle w:val="Compact"/>
      </w:pPr>
      <w:r>
        <w:rPr>
          <w:bCs/>
          <w:b/>
        </w:rPr>
        <w:t xml:space="preserve">Personalized Candidate Journeys</w:t>
      </w:r>
      <w:r>
        <w:t xml:space="preserve">: Custom video tours of our San Francisco office by current Data Scientists explaining day-to-day impact.</w:t>
      </w:r>
    </w:p>
    <w:p>
      <w:pPr>
        <w:numPr>
          <w:ilvl w:val="0"/>
          <w:numId w:val="1005"/>
        </w:numPr>
        <w:pStyle w:val="Compact"/>
      </w:pPr>
      <w:r>
        <w:rPr>
          <w:bCs/>
          <w:b/>
        </w:rPr>
        <w:t xml:space="preserve">Referral Program</w:t>
      </w:r>
      <w:r>
        <w:t xml:space="preserve">: $5,000 bonus for existing San Francisco-based Data Scientists who refer successful candidates.</w:t>
      </w:r>
    </w:p>
    <w:p>
      <w:pPr>
        <w:numPr>
          <w:ilvl w:val="0"/>
          <w:numId w:val="1005"/>
        </w:numPr>
        <w:pStyle w:val="Compact"/>
      </w:pPr>
      <w:r>
        <w:rPr>
          <w:bCs/>
          <w:b/>
        </w:rPr>
        <w:t xml:space="preserve">Post-Hire Integration</w:t>
      </w:r>
      <w:r>
        <w:t xml:space="preserve">: Exclusive access to SF tech ecosystem events (e.g., AWS re:Invent after-parties) within 90 days of hire.</w:t>
      </w:r>
    </w:p>
    <w:bookmarkEnd w:id="26"/>
    <w:bookmarkEnd w:id="27"/>
    <w:bookmarkStart w:id="28" w:name="budget-allocation-timeline"/>
    <w:p>
      <w:pPr>
        <w:pStyle w:val="Heading2"/>
      </w:pPr>
      <w:r>
        <w:t xml:space="preserve">Budget Allocation &amp; Timeline</w:t>
      </w:r>
    </w:p>
    <w:p>
      <w:pPr>
        <w:pStyle w:val="FirstParagraph"/>
      </w:pPr>
      <w:r>
        <w:t xml:space="preserve">Initial investment: $185,000 for 6-month launch phase. Breakdown:</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Marketing</w:t>
      </w:r>
    </w:p>
    <w:p>
      <w:pPr>
        <w:pStyle w:val="BodyText"/>
      </w:pPr>
      <w:r>
        <w:t xml:space="preserve">$74,000</w:t>
      </w:r>
    </w:p>
    <w:p>
      <w:pPr>
        <w:pStyle w:val="BodyText"/>
      </w:pPr>
      <w:r>
        <w:t xml:space="preserve">Month 1-6 (ongoing)</w:t>
      </w:r>
    </w:p>
    <w:p>
      <w:pPr>
        <w:pStyle w:val="BodyText"/>
      </w:pPr>
      <w:r>
        <w:t xml:space="preserve">Event Sponsorships &amp; Activation</w:t>
      </w:r>
    </w:p>
    <w:p>
      <w:pPr>
        <w:pStyle w:val="BodyText"/>
      </w:pPr>
      <w:r>
        <w:t xml:space="preserve">$64,750</w:t>
      </w:r>
    </w:p>
    <w:p>
      <w:pPr>
        <w:pStyle w:val="BodyText"/>
      </w:pPr>
      <w:r>
        <w:t xml:space="preserve">Months 2-5 (event-based)</w:t>
      </w:r>
    </w:p>
    <w:p>
      <w:pPr>
        <w:pStyle w:val="BodyText"/>
      </w:pPr>
      <w:r>
        <w:t xml:space="preserve">Talent Experience Program</w:t>
      </w:r>
    </w:p>
    <w:p>
      <w:pPr>
        <w:pStyle w:val="BodyText"/>
      </w:pPr>
      <w:r>
        <w:t xml:space="preserve">$46,250</w:t>
      </w:r>
    </w:p>
    <w:p>
      <w:pPr>
        <w:pStyle w:val="BodyText"/>
      </w:pPr>
      <w:r>
        <w:t xml:space="preserve">Month 1-3 (launch), ongoing support</w:t>
      </w:r>
    </w:p>
    <w:bookmarkEnd w:id="28"/>
    <w:bookmarkStart w:id="29" w:name="X914d749c874a562f4722f62c27b0134f81c289f"/>
    <w:p>
      <w:pPr>
        <w:pStyle w:val="Heading2"/>
      </w:pPr>
      <w:r>
        <w:t xml:space="preserve">KPIs and Success Metrics for Data Scientist Recruitment in San Francisco</w:t>
      </w:r>
    </w:p>
    <w:p>
      <w:pPr>
        <w:pStyle w:val="FirstParagraph"/>
      </w:pPr>
      <w:r>
        <w:t xml:space="preserve">We will measure success through three core metrics specific to the United States San Francisco market:</w:t>
      </w:r>
    </w:p>
    <w:p>
      <w:pPr>
        <w:numPr>
          <w:ilvl w:val="0"/>
          <w:numId w:val="1006"/>
        </w:numPr>
        <w:pStyle w:val="Compact"/>
      </w:pPr>
      <w:r>
        <w:rPr>
          <w:bCs/>
          <w:b/>
        </w:rPr>
        <w:t xml:space="preserve">Talent Quality Index</w:t>
      </w:r>
      <w:r>
        <w:t xml:space="preserve">: 90% of hires must demonstrate advanced skills in Python/SQL and experience with SF-specific data sources (e.g., SF Open Data Portal).</w:t>
      </w:r>
    </w:p>
    <w:p>
      <w:pPr>
        <w:numPr>
          <w:ilvl w:val="0"/>
          <w:numId w:val="1006"/>
        </w:numPr>
        <w:pStyle w:val="Compact"/>
      </w:pPr>
      <w:r>
        <w:rPr>
          <w:bCs/>
          <w:b/>
        </w:rPr>
        <w:t xml:space="preserve">Time-to-Hire Reduction</w:t>
      </w:r>
      <w:r>
        <w:t xml:space="preserve">: Decrease from industry average 68 days to under 35 days for the Data Scientist role.</w:t>
      </w:r>
    </w:p>
    <w:p>
      <w:pPr>
        <w:numPr>
          <w:ilvl w:val="0"/>
          <w:numId w:val="1006"/>
        </w:numPr>
        <w:pStyle w:val="Compact"/>
      </w:pPr>
      <w:r>
        <w:rPr>
          <w:bCs/>
          <w:b/>
        </w:rPr>
        <w:t xml:space="preserve">San Francisco Market Share</w:t>
      </w:r>
      <w:r>
        <w:t xml:space="preserve">: Achieve 25% of top-tier Data Scientists applying to this role versus competitors by Q4.</w:t>
      </w:r>
    </w:p>
    <w:bookmarkEnd w:id="29"/>
    <w:bookmarkStart w:id="30" w:name="X8d5c67b58df4c3816f0895e7e5ef6adb9756755"/>
    <w:p>
      <w:pPr>
        <w:pStyle w:val="Heading2"/>
      </w:pPr>
      <w:r>
        <w:t xml:space="preserve">Why This Marketing Plan Resonates in United States San Francisco</w:t>
      </w:r>
    </w:p>
    <w:p>
      <w:pPr>
        <w:pStyle w:val="FirstParagraph"/>
      </w:pPr>
      <w:r>
        <w:t xml:space="preserve">This plan transcends generic recruitment by embedding our Data Scientist opportunity within the cultural and professional fabric of San Francisco. We recognize that in the United States, no other city offers the same convergence of venture capital, research institutions, and tech scale as San Francisco. Our Marketing Plan doesn't just seek a Data Scientist—it cultivates an ecosystem where data professionals thrive specifically in this market.</w:t>
      </w:r>
    </w:p>
    <w:p>
      <w:pPr>
        <w:pStyle w:val="BodyText"/>
      </w:pPr>
      <w:r>
        <w:t xml:space="preserve">By leveraging local partnerships with organizations like Data Science for Social Good (DSSG) and the SF Tech Council, we position our Data Scientist role as not merely a job but a catalyst for career acceleration within the nation's most dynamic technology hub. The result will be attracting candidates who understand that in United States San Francisco, data science isn't just a profession—it's where tomorrow's technological breakthroughs are engineered today.</w:t>
      </w:r>
    </w:p>
    <w:bookmarkEnd w:id="30"/>
    <w:bookmarkStart w:id="31" w:name="conclusion"/>
    <w:p>
      <w:pPr>
        <w:pStyle w:val="Heading2"/>
      </w:pPr>
      <w:r>
        <w:t xml:space="preserve">Conclusion</w:t>
      </w:r>
    </w:p>
    <w:p>
      <w:pPr>
        <w:pStyle w:val="FirstParagraph"/>
      </w:pPr>
      <w:r>
        <w:t xml:space="preserve">This Marketing Plan delivers a comprehensive framework for securing top Data Scientist talent in the competitive United States San Francisco market. Through hyper-localized strategies that speak directly to the city's innovation DNA, we position our organization as the destination for data scientists seeking meaningful impact within Silicon Valley's most vibrant ecosystem. The success of this initiative will directly contribute to our strategic goal of becoming a data-driven leader among Fortune 500 companies operating in San Francisco, proving that an exceptional Marketing Plan for Data Scientist recruitment is the cornerstone of sustained technological leadership in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 United States San Francisco</dc:title>
  <dc:creator/>
  <dc:language>en</dc:language>
  <cp:keywords/>
  <dcterms:created xsi:type="dcterms:W3CDTF">2026-07-23T22:07:55Z</dcterms:created>
  <dcterms:modified xsi:type="dcterms:W3CDTF">2026-07-23T22:07:55Z</dcterms:modified>
</cp:coreProperties>
</file>

<file path=docProps/custom.xml><?xml version="1.0" encoding="utf-8"?>
<Properties xmlns="http://schemas.openxmlformats.org/officeDocument/2006/custom-properties" xmlns:vt="http://schemas.openxmlformats.org/officeDocument/2006/docPropsVTypes"/>
</file>