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Algiers,</w:t>
      </w:r>
      <w:r>
        <w:t xml:space="preserve"> </w:t>
      </w:r>
      <w:r>
        <w:t xml:space="preserve">Algeria</w:t>
      </w:r>
    </w:p>
    <w:bookmarkStart w:id="31" w:name="X5217a9c949f947d4f98b651ae05c5712edeee43"/>
    <w:p>
      <w:pPr>
        <w:pStyle w:val="Heading1"/>
      </w:pPr>
      <w:r>
        <w:t xml:space="preserve">Comprehensive Marketing Plan: Premier Dental Care in Algiers, Algeria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Algiers, Algeria. Targeting the underserved private dental market with culturally resonant, patient-centered services, this plan leverages Algeria’s evolving healthcare landscape to position our clinic as the preferred provider for quality oral care. With Algiers' population exceeding 3 million and limited high-quality private dental options, our</w:t>
      </w:r>
      <w:r>
        <w:t xml:space="preserve"> </w:t>
      </w:r>
      <w:r>
        <w:rPr>
          <w:bCs/>
          <w:b/>
        </w:rPr>
        <w:t xml:space="preserve">Dentist</w:t>
      </w:r>
      <w:r>
        <w:t xml:space="preserve"> </w:t>
      </w:r>
      <w:r>
        <w:t xml:space="preserve">practice will address critical gaps in accessibility, technology, and patient experience. This document details market analysis, target audience segmentation, unique value propositions, marketing tactics tailored to Algeria Algiers’ socio-cultural context, and measurable KPIs.</w:t>
      </w:r>
    </w:p>
    <w:bookmarkEnd w:id="20"/>
    <w:bookmarkStart w:id="21" w:name="X64cf6ee9dad062bf3f8d2a2f3cae5223c828bfb"/>
    <w:p>
      <w:pPr>
        <w:pStyle w:val="Heading2"/>
      </w:pPr>
      <w:r>
        <w:t xml:space="preserve">Market Analysis: The Algerian Dental Landscape in Algiers</w:t>
      </w:r>
    </w:p>
    <w:p>
      <w:pPr>
        <w:pStyle w:val="FirstParagraph"/>
      </w:pPr>
      <w:r>
        <w:t xml:space="preserve">Algeria’s dental healthcare system faces significant challenges. Public dental services are often underfunded and overcrowded, leading to long wait times. Meanwhile, the private sector is growing but fragmented, with many clinics lacking modern equipment or patient-focused approaches. In Algeria Algiers specifically, demand for cosmetic dentistry (e.g., veneers, whitening) is rising rapidly among urban professionals and middle-income families—a trend driven by increased exposure to global beauty standards via social media. According to the Algerian Ministry of Health (2023), only 15% of Algiers residents access private dental care annually, indicating a massive untapped market. Crucially, trust is a barrier; patients prioritize clinics with transparent pricing and Arabic/French-speaking staff over those offering merely technical expertise.</w:t>
      </w:r>
    </w:p>
    <w:bookmarkEnd w:id="21"/>
    <w:bookmarkStart w:id="22" w:name="target-audience-in-algeria-algiers"/>
    <w:p>
      <w:pPr>
        <w:pStyle w:val="Heading2"/>
      </w:pPr>
      <w:r>
        <w:t xml:space="preserve">Target Audience in Algeria Algiers</w:t>
      </w:r>
    </w:p>
    <w:p>
      <w:pPr>
        <w:pStyle w:val="FirstParagraph"/>
      </w:pPr>
      <w:r>
        <w:t xml:space="preserve">We will prioritize three key segments within Algiers:</w:t>
      </w:r>
    </w:p>
    <w:p>
      <w:pPr>
        <w:numPr>
          <w:ilvl w:val="0"/>
          <w:numId w:val="1001"/>
        </w:numPr>
        <w:pStyle w:val="Compact"/>
      </w:pPr>
      <w:r>
        <w:rPr>
          <w:bCs/>
          <w:b/>
        </w:rPr>
        <w:t xml:space="preserve">Urban Professionals (25-45 years):</w:t>
      </w:r>
      <w:r>
        <w:t xml:space="preserve"> </w:t>
      </w:r>
      <w:r>
        <w:t xml:space="preserve">Working professionals in Bouzareah, Bab Ezzouar, and El Biar seeking cosmetic procedures (e.g., smile makeovers) and preventive care. They value convenience, digital communication, and social proof.</w:t>
      </w:r>
    </w:p>
    <w:p>
      <w:pPr>
        <w:numPr>
          <w:ilvl w:val="0"/>
          <w:numId w:val="1001"/>
        </w:numPr>
        <w:pStyle w:val="Compact"/>
      </w:pPr>
      <w:r>
        <w:rPr>
          <w:bCs/>
          <w:b/>
        </w:rPr>
        <w:t xml:space="preserve">Families with Children:</w:t>
      </w:r>
      <w:r>
        <w:t xml:space="preserve"> </w:t>
      </w:r>
      <w:r>
        <w:t xml:space="preserve">Parents in residential zones like Sidi Fredj or Ouled Fayet prioritizing pediatric dentistry. They seek clinics offering gentle, child-friendly environments and educational workshops for parents.</w:t>
      </w:r>
    </w:p>
    <w:p>
      <w:pPr>
        <w:numPr>
          <w:ilvl w:val="0"/>
          <w:numId w:val="1001"/>
        </w:numPr>
        <w:pStyle w:val="Compact"/>
      </w:pPr>
      <w:r>
        <w:rPr>
          <w:bCs/>
          <w:b/>
        </w:rPr>
        <w:t xml:space="preserve">Senior Citizens (55+):</w:t>
      </w:r>
      <w:r>
        <w:t xml:space="preserve"> </w:t>
      </w:r>
      <w:r>
        <w:t xml:space="preserve">A growing demographic needing affordable dental implants or dentures. This group often relies on family referrals, emphasizing trust in local Algiers practices.</w:t>
      </w:r>
    </w:p>
    <w:bookmarkEnd w:id="22"/>
    <w:bookmarkStart w:id="23" w:name="X286aeb4e51362390ef4bd97558b1a27a0dd2afa"/>
    <w:p>
      <w:pPr>
        <w:pStyle w:val="Heading2"/>
      </w:pPr>
      <w:r>
        <w:t xml:space="preserve">Unique Value Proposition for Algeria Algiers</w:t>
      </w:r>
    </w:p>
    <w:p>
      <w:pPr>
        <w:pStyle w:val="FirstParagraph"/>
      </w:pPr>
      <w:r>
        <w:t xml:space="preserve">Our clinic’s core promise is "</w:t>
      </w:r>
      <w:r>
        <w:rPr>
          <w:bCs/>
          <w:b/>
        </w:rPr>
        <w:t xml:space="preserve">Dentist Excellence Rooted in Algerian Culture</w:t>
      </w:r>
      <w:r>
        <w:t xml:space="preserve">." Unlike competitors, we combine:</w:t>
      </w:r>
    </w:p>
    <w:p>
      <w:pPr>
        <w:numPr>
          <w:ilvl w:val="0"/>
          <w:numId w:val="1002"/>
        </w:numPr>
        <w:pStyle w:val="Compact"/>
      </w:pPr>
      <w:r>
        <w:rPr>
          <w:bCs/>
          <w:b/>
        </w:rPr>
        <w:t xml:space="preserve">Culturally Attuned Care:</w:t>
      </w:r>
      <w:r>
        <w:t xml:space="preserve"> </w:t>
      </w:r>
      <w:r>
        <w:t xml:space="preserve">All staff fluent in Arabic and French; consultation rooms designed with modesty in mind (e.g., private cubicles); family-inclusive appointments.</w:t>
      </w:r>
    </w:p>
    <w:p>
      <w:pPr>
        <w:numPr>
          <w:ilvl w:val="0"/>
          <w:numId w:val="1002"/>
        </w:numPr>
        <w:pStyle w:val="Compact"/>
      </w:pPr>
      <w:r>
        <w:rPr>
          <w:bCs/>
          <w:b/>
        </w:rPr>
        <w:t xml:space="preserve">Transparent Pricing &amp; Financing:</w:t>
      </w:r>
      <w:r>
        <w:t xml:space="preserve"> </w:t>
      </w:r>
      <w:r>
        <w:t xml:space="preserve">Fixed pricing for common procedures (e.g., cleanings at 8,000 DZD), installment plans via local banks like Banque de l’Algérie, and no hidden fees—addressing a key pain point in Algiers.</w:t>
      </w:r>
    </w:p>
    <w:p>
      <w:pPr>
        <w:numPr>
          <w:ilvl w:val="0"/>
          <w:numId w:val="1002"/>
        </w:numPr>
        <w:pStyle w:val="Compact"/>
      </w:pPr>
      <w:r>
        <w:rPr>
          <w:bCs/>
          <w:b/>
        </w:rPr>
        <w:t xml:space="preserve">Advanced Technology with Local Relevance:</w:t>
      </w:r>
      <w:r>
        <w:t xml:space="preserve"> </w:t>
      </w:r>
      <w:r>
        <w:t xml:space="preserve">Digital X-rays (reducing radiation exposure concerns) and CAD/CAM dentistry for same-day crowns—aligning with Algeria’s tech-adopting youth while ensuring clinical accuracy.</w:t>
      </w:r>
    </w:p>
    <w:bookmarkEnd w:id="23"/>
    <w:bookmarkStart w:id="27" w:name="marketing-promotion-strategy-for-algiers"/>
    <w:p>
      <w:pPr>
        <w:pStyle w:val="Heading2"/>
      </w:pPr>
      <w:r>
        <w:t xml:space="preserve">Marketing &amp; Promotion Strategy for Algiers</w:t>
      </w:r>
    </w:p>
    <w:p>
      <w:pPr>
        <w:pStyle w:val="FirstParagraph"/>
      </w:pPr>
      <w:r>
        <w:t xml:space="preserve">This plan focuses on low-cost, high-impact tactics proven effective in Algeria Algiers’ digital and community landscape:</w:t>
      </w:r>
    </w:p>
    <w:bookmarkStart w:id="24" w:name="digital-presence-priority-1"/>
    <w:p>
      <w:pPr>
        <w:pStyle w:val="Heading3"/>
      </w:pPr>
      <w:r>
        <w:t xml:space="preserve">1. Digital Presence (Priority #1)</w:t>
      </w:r>
    </w:p>
    <w:p>
      <w:pPr>
        <w:numPr>
          <w:ilvl w:val="0"/>
          <w:numId w:val="1003"/>
        </w:numPr>
        <w:pStyle w:val="Compact"/>
      </w:pPr>
      <w:r>
        <w:rPr>
          <w:bCs/>
          <w:b/>
        </w:rPr>
        <w:t xml:space="preserve">Localized Social Media Campaigns:</w:t>
      </w:r>
      <w:r>
        <w:t xml:space="preserve"> </w:t>
      </w:r>
      <w:r>
        <w:t xml:space="preserve">Instagram and Facebook ads targeting Algiers neighborhoods with content showing real patient testimonials (with consent) in Arabic/French. Highlights include "Before/After" smiles for cosmetic work and tips for oral care during Ramadan.</w:t>
      </w:r>
    </w:p>
    <w:p>
      <w:pPr>
        <w:numPr>
          <w:ilvl w:val="0"/>
          <w:numId w:val="1003"/>
        </w:numPr>
        <w:pStyle w:val="Compact"/>
      </w:pPr>
      <w:r>
        <w:rPr>
          <w:bCs/>
          <w:b/>
        </w:rPr>
        <w:t xml:space="preserve">SEO-Optimized Website:</w:t>
      </w:r>
      <w:r>
        <w:t xml:space="preserve"> </w:t>
      </w:r>
      <w:r>
        <w:t xml:space="preserve">Content in Arabic/DZ, featuring a blog on "Dental Care During Algerian Festivals" or "Why Early Orthodontics Matters for Kids in Algiers." Optimized keywords: "dentist near me Algiers," "affordable dental clinic Algeria."</w:t>
      </w:r>
    </w:p>
    <w:p>
      <w:pPr>
        <w:numPr>
          <w:ilvl w:val="0"/>
          <w:numId w:val="1003"/>
        </w:numPr>
        <w:pStyle w:val="Compact"/>
      </w:pPr>
      <w:r>
        <w:rPr>
          <w:bCs/>
          <w:b/>
        </w:rPr>
        <w:t xml:space="preserve">Google My Business:</w:t>
      </w:r>
      <w:r>
        <w:t xml:space="preserve"> </w:t>
      </w:r>
      <w:r>
        <w:t xml:space="preserve">Ensuring 5-star reviews via post-visit SMS requests (standard in Algerian customer service).</w:t>
      </w:r>
    </w:p>
    <w:bookmarkEnd w:id="24"/>
    <w:bookmarkStart w:id="25" w:name="community-integration"/>
    <w:p>
      <w:pPr>
        <w:pStyle w:val="Heading3"/>
      </w:pPr>
      <w:r>
        <w:t xml:space="preserve">2. Community Integration</w:t>
      </w:r>
    </w:p>
    <w:p>
      <w:pPr>
        <w:numPr>
          <w:ilvl w:val="0"/>
          <w:numId w:val="1004"/>
        </w:numPr>
        <w:pStyle w:val="Compact"/>
      </w:pPr>
      <w:r>
        <w:rPr>
          <w:bCs/>
          <w:b/>
        </w:rPr>
        <w:t xml:space="preserve">Free Dental Camps in Public Spaces:</w:t>
      </w:r>
      <w:r>
        <w:t xml:space="preserve"> </w:t>
      </w:r>
      <w:r>
        <w:t xml:space="preserve">Partnering with neighborhood associations (e.g., "Mouvement des Femmes de Bab Ezzouar") for monthly free screenings at community centers, building trust and visibility.</w:t>
      </w:r>
    </w:p>
    <w:p>
      <w:pPr>
        <w:numPr>
          <w:ilvl w:val="0"/>
          <w:numId w:val="1004"/>
        </w:numPr>
        <w:pStyle w:val="Compact"/>
      </w:pPr>
      <w:r>
        <w:rPr>
          <w:bCs/>
          <w:b/>
        </w:rPr>
        <w:t xml:space="preserve">Local Partnerships:</w:t>
      </w:r>
      <w:r>
        <w:t xml:space="preserve"> </w:t>
      </w:r>
      <w:r>
        <w:t xml:space="preserve">Collaborating with Algerian schools for "Smile Healthy, Study Well" programs; cross-promotions with pharmacies (e.g., 10% off dental services for pharmacy customers).</w:t>
      </w:r>
    </w:p>
    <w:bookmarkEnd w:id="25"/>
    <w:bookmarkStart w:id="26" w:name="referral-system"/>
    <w:p>
      <w:pPr>
        <w:pStyle w:val="Heading3"/>
      </w:pPr>
      <w:r>
        <w:t xml:space="preserve">3. Referral System</w:t>
      </w:r>
    </w:p>
    <w:p>
      <w:pPr>
        <w:numPr>
          <w:ilvl w:val="0"/>
          <w:numId w:val="1005"/>
        </w:numPr>
        <w:pStyle w:val="Compact"/>
      </w:pPr>
      <w:r>
        <w:rPr>
          <w:bCs/>
          <w:b/>
        </w:rPr>
        <w:t xml:space="preserve">Patient Referral Incentives:</w:t>
      </w:r>
      <w:r>
        <w:t xml:space="preserve"> </w:t>
      </w:r>
      <w:r>
        <w:t xml:space="preserve">Existing patients receive 1,000 DZD credit for every new patient they refer who completes a first visit—leveraging Algiers’ strong community networks.</w:t>
      </w:r>
    </w:p>
    <w:p>
      <w:pPr>
        <w:numPr>
          <w:ilvl w:val="0"/>
          <w:numId w:val="1005"/>
        </w:numPr>
        <w:pStyle w:val="Compact"/>
      </w:pPr>
      <w:r>
        <w:rPr>
          <w:bCs/>
          <w:b/>
        </w:rPr>
        <w:t xml:space="preserve">Physician Referrals:</w:t>
      </w:r>
      <w:r>
        <w:t xml:space="preserve"> </w:t>
      </w:r>
      <w:r>
        <w:t xml:space="preserve">Formal agreements with general practitioners in Algiers clinics for mutual referrals (e.g., "Your doctor recommends our</w:t>
      </w:r>
      <w:r>
        <w:t xml:space="preserve"> </w:t>
      </w:r>
      <w:r>
        <w:rPr>
          <w:iCs/>
          <w:i/>
        </w:rPr>
        <w:t xml:space="preserve">Dentist</w:t>
      </w:r>
      <w:r>
        <w:t xml:space="preserve"> </w:t>
      </w:r>
      <w:r>
        <w:t xml:space="preserve">for oral health support").</w:t>
      </w:r>
    </w:p>
    <w:bookmarkEnd w:id="26"/>
    <w:bookmarkEnd w:id="27"/>
    <w:bookmarkStart w:id="28" w:name="budget-allocation-timeline"/>
    <w:p>
      <w:pPr>
        <w:pStyle w:val="Heading2"/>
      </w:pPr>
      <w:r>
        <w:t xml:space="preserve">Budget Allocation &amp; Timeline</w:t>
      </w:r>
    </w:p>
    <w:p>
      <w:pPr>
        <w:pStyle w:val="FirstParagraph"/>
      </w:pPr>
      <w:r>
        <w:t xml:space="preserve">A 12-month budget of 450,000 DZD ($3,150 USD) will be allocated as follows:</w:t>
      </w:r>
    </w:p>
    <w:p>
      <w:pPr>
        <w:numPr>
          <w:ilvl w:val="0"/>
          <w:numId w:val="1006"/>
        </w:numPr>
        <w:pStyle w:val="Compact"/>
      </w:pPr>
      <w:r>
        <w:t xml:space="preserve">65% Digital Marketing (Ads, SEO, content creation)</w:t>
      </w:r>
    </w:p>
    <w:p>
      <w:pPr>
        <w:numPr>
          <w:ilvl w:val="0"/>
          <w:numId w:val="1006"/>
        </w:numPr>
        <w:pStyle w:val="Compact"/>
      </w:pPr>
      <w:r>
        <w:t xml:space="preserve">25% Community Events (Camps, partnerships)</w:t>
      </w:r>
    </w:p>
    <w:p>
      <w:pPr>
        <w:numPr>
          <w:ilvl w:val="0"/>
          <w:numId w:val="1006"/>
        </w:numPr>
        <w:pStyle w:val="Compact"/>
      </w:pPr>
      <w:r>
        <w:t xml:space="preserve">10% Referral Program &amp; Loyalty Rewards</w:t>
      </w:r>
    </w:p>
    <w:p>
      <w:pPr>
        <w:pStyle w:val="FirstParagraph"/>
      </w:pPr>
      <w:r>
        <w:rPr>
          <w:bCs/>
          <w:b/>
        </w:rPr>
        <w:t xml:space="preserve">Milestones:</w:t>
      </w:r>
    </w:p>
    <w:p>
      <w:pPr>
        <w:numPr>
          <w:ilvl w:val="0"/>
          <w:numId w:val="1007"/>
        </w:numPr>
        <w:pStyle w:val="Compact"/>
      </w:pPr>
      <w:r>
        <w:rPr>
          <w:iCs/>
          <w:i/>
        </w:rPr>
        <w:t xml:space="preserve">Months 1-3:</w:t>
      </w:r>
      <w:r>
        <w:t xml:space="preserve"> </w:t>
      </w:r>
      <w:r>
        <w:t xml:space="preserve">Launch website/social media; host first community dental camp in Bab Ezzouar.</w:t>
      </w:r>
    </w:p>
    <w:p>
      <w:pPr>
        <w:numPr>
          <w:ilvl w:val="0"/>
          <w:numId w:val="1007"/>
        </w:numPr>
        <w:pStyle w:val="Compact"/>
      </w:pPr>
      <w:r>
        <w:rPr>
          <w:iCs/>
          <w:i/>
        </w:rPr>
        <w:t xml:space="preserve">Months 4-6:</w:t>
      </w:r>
      <w:r>
        <w:t xml:space="preserve"> </w:t>
      </w:r>
      <w:r>
        <w:t xml:space="preserve">Achieve 50 new patients via referral program; secure partnerships with 3 local clinics.</w:t>
      </w:r>
    </w:p>
    <w:p>
      <w:pPr>
        <w:numPr>
          <w:ilvl w:val="0"/>
          <w:numId w:val="1007"/>
        </w:numPr>
        <w:pStyle w:val="Compact"/>
      </w:pPr>
      <w:r>
        <w:rPr>
          <w:iCs/>
          <w:i/>
        </w:rPr>
        <w:t xml:space="preserve">Months 7-12:</w:t>
      </w:r>
      <w:r>
        <w:t xml:space="preserve"> </w:t>
      </w:r>
      <w:r>
        <w:t xml:space="preserve">Expand to family care packages; target 30% repeat patient rate by Year End.</w:t>
      </w:r>
    </w:p>
    <w:bookmarkEnd w:id="28"/>
    <w:bookmarkStart w:id="29" w:name="Xf578d0283c420823341414459b506f1b71403e4"/>
    <w:p>
      <w:pPr>
        <w:pStyle w:val="Heading2"/>
      </w:pPr>
      <w:r>
        <w:t xml:space="preserve">Measuring Success: KPIs for Algeria Algiers</w:t>
      </w:r>
    </w:p>
    <w:p>
      <w:pPr>
        <w:pStyle w:val="FirstParagraph"/>
      </w:pPr>
      <w:r>
        <w:t xml:space="preserve">We will track success through metrics directly tied to the Algerian market:</w:t>
      </w:r>
    </w:p>
    <w:p>
      <w:pPr>
        <w:numPr>
          <w:ilvl w:val="0"/>
          <w:numId w:val="1008"/>
        </w:numPr>
        <w:pStyle w:val="Compact"/>
      </w:pPr>
      <w:r>
        <w:rPr>
          <w:bCs/>
          <w:b/>
        </w:rPr>
        <w:t xml:space="preserve">Patient Acquisition Cost (PAC):</w:t>
      </w:r>
      <w:r>
        <w:t xml:space="preserve"> </w:t>
      </w:r>
      <w:r>
        <w:t xml:space="preserve">Target: Below 3,500 DZD per new patient.</w:t>
      </w:r>
    </w:p>
    <w:p>
      <w:pPr>
        <w:numPr>
          <w:ilvl w:val="0"/>
          <w:numId w:val="1008"/>
        </w:numPr>
        <w:pStyle w:val="Compact"/>
      </w:pPr>
      <w:r>
        <w:rPr>
          <w:bCs/>
          <w:b/>
        </w:rPr>
        <w:t xml:space="preserve">Algiers-Specific Social Engagement Rate:</w:t>
      </w:r>
      <w:r>
        <w:t xml:space="preserve"> </w:t>
      </w:r>
      <w:r>
        <w:t xml:space="preserve">Target: 15%+ on Instagram/Facebook posts related to Algerian cultural content.</w:t>
      </w:r>
    </w:p>
    <w:p>
      <w:pPr>
        <w:numPr>
          <w:ilvl w:val="0"/>
          <w:numId w:val="1008"/>
        </w:numPr>
        <w:pStyle w:val="Compact"/>
      </w:pPr>
      <w:r>
        <w:rPr>
          <w:bCs/>
          <w:b/>
        </w:rPr>
        <w:t xml:space="preserve">Patient Retention Rate:</w:t>
      </w:r>
      <w:r>
        <w:t xml:space="preserve"> </w:t>
      </w:r>
      <w:r>
        <w:t xml:space="preserve">Target: 35% by Month 6 (vs. industry average of 20%).</w:t>
      </w:r>
    </w:p>
    <w:p>
      <w:pPr>
        <w:numPr>
          <w:ilvl w:val="0"/>
          <w:numId w:val="1008"/>
        </w:numPr>
        <w:pStyle w:val="Compact"/>
      </w:pPr>
      <w:r>
        <w:rPr>
          <w:bCs/>
          <w:b/>
        </w:rPr>
        <w:t xml:space="preserve">Referral-Driven New Patients:</w:t>
      </w:r>
      <w:r>
        <w:t xml:space="preserve"> </w:t>
      </w:r>
      <w:r>
        <w:t xml:space="preserve">Target: 40% of new patients from referrals by Month 12.</w:t>
      </w:r>
    </w:p>
    <w:bookmarkEnd w:id="29"/>
    <w:bookmarkStart w:id="30" w:name="conclusion-building-trust-in-algiers"/>
    <w:p>
      <w:pPr>
        <w:pStyle w:val="Heading2"/>
      </w:pPr>
      <w:r>
        <w:t xml:space="preserve">Conclusion: Building Trust in Algiers</w:t>
      </w:r>
    </w:p>
    <w:p>
      <w:pPr>
        <w:pStyle w:val="FirstParagraph"/>
      </w:pPr>
      <w:r>
        <w:t xml:space="preserve">This Marketing Plan positions our clinic not just as a provider of dental services but as a trusted community partner within Algeria Algiers. By prioritizing cultural sensitivity, affordability, and digital accessibility—addressing the specific needs of Algerians—we will differentiate ourselves from competitors who fail to understand this market’s nuances. Success means becoming synonymous with "reliable</w:t>
      </w:r>
      <w:r>
        <w:t xml:space="preserve"> </w:t>
      </w:r>
      <w:r>
        <w:rPr>
          <w:iCs/>
          <w:i/>
        </w:rPr>
        <w:t xml:space="preserve">Dentist</w:t>
      </w:r>
      <w:r>
        <w:t xml:space="preserve"> </w:t>
      </w:r>
      <w:r>
        <w:t xml:space="preserve">in Algiers," driving sustainable growth while improving oral health outcomes for thousands across Algeria's capital. In a city where healthcare trust is earned, not sold, our patient-first approach will make all the difference.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Algiers, Algeria</dc:title>
  <dc:creator/>
  <cp:keywords/>
  <dcterms:created xsi:type="dcterms:W3CDTF">2026-07-21T15:15:00Z</dcterms:created>
  <dcterms:modified xsi:type="dcterms:W3CDTF">2026-07-21T15:15:00Z</dcterms:modified>
</cp:coreProperties>
</file>

<file path=docProps/custom.xml><?xml version="1.0" encoding="utf-8"?>
<Properties xmlns="http://schemas.openxmlformats.org/officeDocument/2006/custom-properties" xmlns:vt="http://schemas.openxmlformats.org/officeDocument/2006/docPropsVTypes"/>
</file>