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2" w:name="X2053340d87778469095d0f75ed8b0961eae5794"/>
    <w:p>
      <w:pPr>
        <w:pStyle w:val="Heading1"/>
      </w:pPr>
      <w:r>
        <w:t xml:space="preserve">Comprehensive Marketing Plan for Premium Dental Care in Australia Sydney</w:t>
      </w:r>
    </w:p>
    <w:bookmarkStart w:id="20" w:name="executive-summary"/>
    <w:p>
      <w:pPr>
        <w:pStyle w:val="Heading2"/>
      </w:pPr>
      <w:r>
        <w:t xml:space="preserve">Executive Summary</w:t>
      </w:r>
    </w:p>
    <w:p>
      <w:pPr>
        <w:pStyle w:val="FirstParagraph"/>
      </w:pPr>
      <w:r>
        <w:t xml:space="preserve">This Marketing Plan outlines a targeted strategy to establish our dental practice as the premier choice for cosmetic and general dentistry services across Sydney, Australia. As a leading Dentist practice serving the diverse communities of New South Wales, we recognize the competitive landscape where patient trust and localized service excellence are paramount. This plan details actionable tactics to attract new patients, retain existing ones, and position our clinic as synonymous with quality care in Australia Sydney. With a focus on digital engagement and community integration, we project a 35% increase in patient acquisition within 18 months while strengthening our reputation as Sydney's most trusted dental provider.</w:t>
      </w:r>
    </w:p>
    <w:bookmarkEnd w:id="20"/>
    <w:bookmarkStart w:id="21" w:name="market-analysis-australia-sydney-context"/>
    <w:p>
      <w:pPr>
        <w:pStyle w:val="Heading2"/>
      </w:pPr>
      <w:r>
        <w:t xml:space="preserve">Market Analysis: Australia Sydney Context</w:t>
      </w:r>
    </w:p>
    <w:p>
      <w:pPr>
        <w:pStyle w:val="FirstParagraph"/>
      </w:pPr>
      <w:r>
        <w:t xml:space="preserve">Sydney's dental market faces unique challenges including high competition, rising patient expectations for cosmetic outcomes, and fragmented service accessibility across suburbs. According to Australian Dental Association (ADA) reports, 68% of Sydneysiders prioritize "local convenience" when choosing a Dentist, yet only 27% rate current providers as excellent in communication. The Sydney market also exhibits strong demand for preventative care (up 41% since 2020) and cosmetic procedures like smile makeovers. Crucially, this Marketing Plan leverages Australia's robust healthcare standards while addressing Sydney-specific needs—such as high population density requiring multilingual services (35% of Sydney residents speak languages other than English at home) and the need for after-hours care in suburban hubs like Bondi Junction and Parramatta.</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Australia Sydney Dental practice:</w:t>
      </w:r>
    </w:p>
    <w:p>
      <w:pPr>
        <w:numPr>
          <w:ilvl w:val="0"/>
          <w:numId w:val="1001"/>
        </w:numPr>
        <w:pStyle w:val="Compact"/>
      </w:pPr>
      <w:r>
        <w:rPr>
          <w:bCs/>
          <w:b/>
        </w:rPr>
        <w:t xml:space="preserve">Busy Professionals (25-45):</w:t>
      </w:r>
      <w:r>
        <w:t xml:space="preserve"> </w:t>
      </w:r>
      <w:r>
        <w:t xml:space="preserve">Targets office workers in CBD and North Shore suburbs seeking same-day appointments, minimal wait times, and premium cosmetic solutions. They value digital booking systems and transparent pricing.</w:t>
      </w:r>
    </w:p>
    <w:p>
      <w:pPr>
        <w:numPr>
          <w:ilvl w:val="0"/>
          <w:numId w:val="1001"/>
        </w:numPr>
        <w:pStyle w:val="Compact"/>
      </w:pPr>
      <w:r>
        <w:rPr>
          <w:bCs/>
          <w:b/>
        </w:rPr>
        <w:t xml:space="preserve">Families (30-50):</w:t>
      </w:r>
      <w:r>
        <w:t xml:space="preserve"> </w:t>
      </w:r>
      <w:r>
        <w:t xml:space="preserve">Parents across Western Sydney suburbs prioritizing pediatric dentistry, family discounts, and educational content about oral health for children.</w:t>
      </w:r>
    </w:p>
    <w:p>
      <w:pPr>
        <w:numPr>
          <w:ilvl w:val="0"/>
          <w:numId w:val="1001"/>
        </w:numPr>
        <w:pStyle w:val="Compact"/>
      </w:pPr>
      <w:r>
        <w:rPr>
          <w:bCs/>
          <w:b/>
        </w:rPr>
        <w:t xml:space="preserve">Affluent Seniors (65+):</w:t>
      </w:r>
      <w:r>
        <w:t xml:space="preserve"> </w:t>
      </w:r>
      <w:r>
        <w:t xml:space="preserve">Residents in Eastern Suburbs like Woollahra who require specialized care (e.g., implant solutions) with premium comfort amenities and Medicare rebate assistance.</w:t>
      </w:r>
    </w:p>
    <w:bookmarkEnd w:id="22"/>
    <w:bookmarkStart w:id="23" w:name="marketing-objectives"/>
    <w:p>
      <w:pPr>
        <w:pStyle w:val="Heading2"/>
      </w:pPr>
      <w:r>
        <w:t xml:space="preserve">Marketing Objectives</w:t>
      </w:r>
    </w:p>
    <w:p>
      <w:pPr>
        <w:pStyle w:val="FirstParagraph"/>
      </w:pPr>
      <w:r>
        <w:t xml:space="preserve">In alignment with our Dentist practice's mission, we set measurable goals for this Marketing Plan:</w:t>
      </w:r>
    </w:p>
    <w:p>
      <w:pPr>
        <w:numPr>
          <w:ilvl w:val="0"/>
          <w:numId w:val="1002"/>
        </w:numPr>
        <w:pStyle w:val="Compact"/>
      </w:pPr>
      <w:r>
        <w:t xml:space="preserve">Acquire 400 new patients within 12 months (35% from digital channels).</w:t>
      </w:r>
    </w:p>
    <w:p>
      <w:pPr>
        <w:numPr>
          <w:ilvl w:val="0"/>
          <w:numId w:val="1002"/>
        </w:numPr>
        <w:pStyle w:val="Compact"/>
      </w:pPr>
      <w:r>
        <w:t xml:space="preserve">Achieve 90% patient retention rate through loyalty programs.</w:t>
      </w:r>
    </w:p>
    <w:p>
      <w:pPr>
        <w:numPr>
          <w:ilvl w:val="0"/>
          <w:numId w:val="1002"/>
        </w:numPr>
        <w:pStyle w:val="Compact"/>
      </w:pPr>
      <w:r>
        <w:t xml:space="preserve">Increase social media engagement by 200% via locally relevant content.</w:t>
      </w:r>
    </w:p>
    <w:p>
      <w:pPr>
        <w:numPr>
          <w:ilvl w:val="0"/>
          <w:numId w:val="1002"/>
        </w:numPr>
        <w:pStyle w:val="Compact"/>
      </w:pPr>
      <w:r>
        <w:t xml:space="preserve">Secure partnerships with 5 local businesses (e.g., gyms, corporate offices) in Australia Sydney for cross-promotions.</w:t>
      </w:r>
    </w:p>
    <w:bookmarkEnd w:id="23"/>
    <w:bookmarkStart w:id="27" w:name="Xf0d71ab669dc8419711ef0cac9ce14dc50ca1f9"/>
    <w:p>
      <w:pPr>
        <w:pStyle w:val="Heading2"/>
      </w:pPr>
      <w:r>
        <w:t xml:space="preserve">Strategies &amp; Tactics: Sydney-Focused Approach</w:t>
      </w:r>
    </w:p>
    <w:p>
      <w:pPr>
        <w:pStyle w:val="FirstParagraph"/>
      </w:pPr>
      <w:r>
        <w:t xml:space="preserve">This Marketing Plan prioritizes hyperlocal strategies tailored for Australia Sydney's demographics:</w:t>
      </w:r>
    </w:p>
    <w:bookmarkStart w:id="24" w:name="digital-dominance-55-of-budget"/>
    <w:p>
      <w:pPr>
        <w:pStyle w:val="Heading3"/>
      </w:pPr>
      <w:r>
        <w:t xml:space="preserve">Digital Dominance (55% of Budget)</w:t>
      </w:r>
    </w:p>
    <w:p>
      <w:pPr>
        <w:numPr>
          <w:ilvl w:val="0"/>
          <w:numId w:val="1003"/>
        </w:numPr>
        <w:pStyle w:val="Compact"/>
      </w:pPr>
      <w:r>
        <w:rPr>
          <w:bCs/>
          <w:b/>
        </w:rPr>
        <w:t xml:space="preserve">Geo-Targeted SEO:</w:t>
      </w:r>
      <w:r>
        <w:t xml:space="preserve"> </w:t>
      </w:r>
      <w:r>
        <w:t xml:space="preserve">Optimize website for "Dentist in Sydney," "emergency dentist near me," and suburb-specific terms (e.g., "dental implants Bondi").</w:t>
      </w:r>
    </w:p>
    <w:p>
      <w:pPr>
        <w:numPr>
          <w:ilvl w:val="0"/>
          <w:numId w:val="1003"/>
        </w:numPr>
        <w:pStyle w:val="Compact"/>
      </w:pPr>
      <w:r>
        <w:rPr>
          <w:bCs/>
          <w:b/>
        </w:rPr>
        <w:t xml:space="preserve">Sydney Social Campaigns:</w:t>
      </w:r>
      <w:r>
        <w:t xml:space="preserve"> </w:t>
      </w:r>
      <w:r>
        <w:t xml:space="preserve">Partner with local influencers (e.g., parenting bloggers in Strathfield, fitness coaches in Manly) for authentic content showcasing patient journeys.</w:t>
      </w:r>
    </w:p>
    <w:p>
      <w:pPr>
        <w:numPr>
          <w:ilvl w:val="0"/>
          <w:numId w:val="1003"/>
        </w:numPr>
        <w:pStyle w:val="Compact"/>
      </w:pPr>
      <w:r>
        <w:rPr>
          <w:bCs/>
          <w:b/>
        </w:rPr>
        <w:t xml:space="preserve">Google My Business Local Pack:</w:t>
      </w:r>
      <w:r>
        <w:t xml:space="preserve"> </w:t>
      </w:r>
      <w:r>
        <w:t xml:space="preserve">Ensure consistent NAP (Name, Address, Phone) across all platforms to dominate Sydney search results.</w:t>
      </w:r>
    </w:p>
    <w:bookmarkEnd w:id="24"/>
    <w:bookmarkStart w:id="25" w:name="community-integration-30-of-budget"/>
    <w:p>
      <w:pPr>
        <w:pStyle w:val="Heading3"/>
      </w:pPr>
      <w:r>
        <w:t xml:space="preserve">Community Integration (30% of Budget)</w:t>
      </w:r>
    </w:p>
    <w:p>
      <w:pPr>
        <w:numPr>
          <w:ilvl w:val="0"/>
          <w:numId w:val="1004"/>
        </w:numPr>
        <w:pStyle w:val="Compact"/>
      </w:pPr>
      <w:r>
        <w:rPr>
          <w:bCs/>
          <w:b/>
        </w:rPr>
        <w:t xml:space="preserve">Sydney Health Fairs:</w:t>
      </w:r>
      <w:r>
        <w:t xml:space="preserve"> </w:t>
      </w:r>
      <w:r>
        <w:t xml:space="preserve">Sponsor events at parks like Centennial Park and community centers in Inner West suburbs to offer free check-ups.</w:t>
      </w:r>
    </w:p>
    <w:p>
      <w:pPr>
        <w:numPr>
          <w:ilvl w:val="0"/>
          <w:numId w:val="1004"/>
        </w:numPr>
        <w:pStyle w:val="Compact"/>
      </w:pPr>
      <w:r>
        <w:rPr>
          <w:bCs/>
          <w:b/>
        </w:rPr>
        <w:t xml:space="preserve">Corporate Partnerships:</w:t>
      </w:r>
      <w:r>
        <w:t xml:space="preserve"> </w:t>
      </w:r>
      <w:r>
        <w:t xml:space="preserve">Collaborate with Sydney businesses (e.g., Deloitte offices, local schools) for employee dental wellness programs.</w:t>
      </w:r>
    </w:p>
    <w:p>
      <w:pPr>
        <w:numPr>
          <w:ilvl w:val="0"/>
          <w:numId w:val="1004"/>
        </w:numPr>
        <w:pStyle w:val="Compact"/>
      </w:pPr>
      <w:r>
        <w:rPr>
          <w:bCs/>
          <w:b/>
        </w:rPr>
        <w:t xml:space="preserve">Charity Tie-ins:</w:t>
      </w:r>
      <w:r>
        <w:t xml:space="preserve"> </w:t>
      </w:r>
      <w:r>
        <w:t xml:space="preserve">Donate 5% of monthly revenue to Sydney-based oral health charities like Smile Train Australia.</w:t>
      </w:r>
    </w:p>
    <w:bookmarkEnd w:id="25"/>
    <w:bookmarkStart w:id="26" w:name="experience-enhancement-15-of-budget"/>
    <w:p>
      <w:pPr>
        <w:pStyle w:val="Heading3"/>
      </w:pPr>
      <w:r>
        <w:t xml:space="preserve">Experience Enhancement (15% of Budget)</w:t>
      </w:r>
    </w:p>
    <w:p>
      <w:pPr>
        <w:numPr>
          <w:ilvl w:val="0"/>
          <w:numId w:val="1005"/>
        </w:numPr>
        <w:pStyle w:val="Compact"/>
      </w:pPr>
      <w:r>
        <w:rPr>
          <w:bCs/>
          <w:b/>
        </w:rPr>
        <w:t xml:space="preserve">Luxury Patient Experience:</w:t>
      </w:r>
      <w:r>
        <w:t xml:space="preserve"> </w:t>
      </w:r>
      <w:r>
        <w:t xml:space="preserve">Implement in-clinic amenities (complimentary coffee bar, noise-cancelling headphones) reflecting Sydney's high-service expectations.</w:t>
      </w:r>
    </w:p>
    <w:p>
      <w:pPr>
        <w:numPr>
          <w:ilvl w:val="0"/>
          <w:numId w:val="1005"/>
        </w:numPr>
        <w:pStyle w:val="Compact"/>
      </w:pPr>
      <w:r>
        <w:rPr>
          <w:bCs/>
          <w:b/>
        </w:rPr>
        <w:t xml:space="preserve">Multilingual Staff:</w:t>
      </w:r>
      <w:r>
        <w:t xml:space="preserve"> </w:t>
      </w:r>
      <w:r>
        <w:t xml:space="preserve">Train team members in 5 key languages (Mandarin, Arabic, Vietnamese) to serve Australia Sydney's multicultural population.</w:t>
      </w:r>
    </w:p>
    <w:bookmarkEnd w:id="26"/>
    <w:bookmarkEnd w:id="27"/>
    <w:bookmarkStart w:id="28" w:name="budget-allocation"/>
    <w:p>
      <w:pPr>
        <w:pStyle w:val="Heading2"/>
      </w:pPr>
      <w:r>
        <w:t xml:space="preserve">Budget Allocation</w:t>
      </w:r>
    </w:p>
    <w:p>
      <w:pPr>
        <w:pStyle w:val="FirstParagraph"/>
      </w:pPr>
      <w:r>
        <w:t xml:space="preserve">Total allocated budget: $85,000 AUD (18-month period).</w:t>
      </w:r>
    </w:p>
    <w:p>
      <w:pPr>
        <w:pStyle w:val="BodyText"/>
      </w:pPr>
      <w:r>
        <w:t xml:space="preserve">Channel</w:t>
      </w:r>
    </w:p>
    <w:p>
      <w:pPr>
        <w:pStyle w:val="BodyText"/>
      </w:pPr>
      <w:r>
        <w:t xml:space="preserve">Allocation</w:t>
      </w:r>
    </w:p>
    <w:p>
      <w:pPr>
        <w:pStyle w:val="BodyText"/>
      </w:pPr>
      <w:r>
        <w:t xml:space="preserve">Purpose in Australia Sydney Context</w:t>
      </w:r>
    </w:p>
    <w:p>
      <w:pPr>
        <w:pStyle w:val="BodyText"/>
      </w:pPr>
      <w:r>
        <w:t xml:space="preserve">Digital Advertising (Google/Facebook)</w:t>
      </w:r>
    </w:p>
    <w:p>
      <w:pPr>
        <w:pStyle w:val="BodyText"/>
      </w:pPr>
      <w:r>
        <w:t xml:space="preserve">$47,000</w:t>
      </w:r>
    </w:p>
    <w:p>
      <w:pPr>
        <w:pStyle w:val="BodyText"/>
      </w:pPr>
      <w:r>
        <w:t xml:space="preserve">Targeting Sydney suburbs; using location-specific ad copy ("Dentist in Surry Hills")</w:t>
      </w:r>
    </w:p>
    <w:p>
      <w:pPr>
        <w:pStyle w:val="BodyText"/>
      </w:pPr>
      <w:r>
        <w:t xml:space="preserve">Community Events</w:t>
      </w:r>
    </w:p>
    <w:p>
      <w:pPr>
        <w:pStyle w:val="BodyText"/>
      </w:pPr>
      <w:r>
        <w:t xml:space="preserve">$25,500</w:t>
      </w:r>
    </w:p>
    <w:p>
      <w:pPr>
        <w:pStyle w:val="BodyText"/>
      </w:pPr>
      <w:r>
        <w:t xml:space="preserve">&lt;</w:t>
      </w:r>
    </w:p>
    <w:p>
      <w:pPr>
        <w:pStyle w:val="BodyText"/>
      </w:pPr>
      <w:r>
        <w:t xml:space="preserve">Sponsoring local events (e.g., Sydney Festival health booths)</w:t>
      </w:r>
    </w:p>
    <w:p>
      <w:pPr>
        <w:pStyle w:val="BodyText"/>
      </w:pPr>
      <w:r>
        <w:t xml:space="preserve">Content Creation (Video/Infographics)</w:t>
      </w:r>
    </w:p>
    <w:p>
      <w:pPr>
        <w:pStyle w:val="BodyText"/>
      </w:pPr>
      <w:r>
        <w:t xml:space="preserve">$8,500</w:t>
      </w:r>
    </w:p>
    <w:p>
      <w:pPr>
        <w:pStyle w:val="BodyText"/>
      </w:pPr>
      <w:r>
        <w:t xml:space="preserve">Sydney-specific patient stories; ADA-compliant oral health tips for NSW climate</w:t>
      </w:r>
    </w:p>
    <w:p>
      <w:pPr>
        <w:pStyle w:val="BodyText"/>
      </w:pPr>
      <w:r>
        <w:t xml:space="preserve">Partnership Development</w:t>
      </w:r>
    </w:p>
    <w:p>
      <w:pPr>
        <w:pStyle w:val="BodyText"/>
      </w:pPr>
      <w:r>
        <w:t xml:space="preserve">$4,000</w:t>
      </w:r>
    </w:p>
    <w:p>
      <w:pPr>
        <w:pStyle w:val="BodyText"/>
      </w:pPr>
      <w:r>
        <w:t xml:space="preserve">Co-branded materials with Sydney businesses (e.g., "Dentist Partner" program at local gyms)</w:t>
      </w:r>
    </w:p>
    <w:bookmarkEnd w:id="28"/>
    <w:bookmarkStart w:id="29" w:name="implementation-timeline"/>
    <w:p>
      <w:pPr>
        <w:pStyle w:val="Heading2"/>
      </w:pPr>
      <w:r>
        <w:t xml:space="preserve">Implementation Timeline</w:t>
      </w:r>
    </w:p>
    <w:p>
      <w:pPr>
        <w:pStyle w:val="FirstParagraph"/>
      </w:pPr>
      <w:r>
        <w:t xml:space="preserve">This Marketing Plan follows a phased rollout aligned with Sydney's seasonal patterns:</w:t>
      </w:r>
    </w:p>
    <w:p>
      <w:pPr>
        <w:numPr>
          <w:ilvl w:val="0"/>
          <w:numId w:val="1006"/>
        </w:numPr>
        <w:pStyle w:val="Compact"/>
      </w:pPr>
      <w:r>
        <w:rPr>
          <w:bCs/>
          <w:b/>
        </w:rPr>
        <w:t xml:space="preserve">Months 1-3:</w:t>
      </w:r>
      <w:r>
        <w:t xml:space="preserve"> </w:t>
      </w:r>
      <w:r>
        <w:t xml:space="preserve">Digital foundation (SEO, social setup), community partnership outreach.</w:t>
      </w:r>
    </w:p>
    <w:p>
      <w:pPr>
        <w:numPr>
          <w:ilvl w:val="0"/>
          <w:numId w:val="1006"/>
        </w:numPr>
        <w:pStyle w:val="Compact"/>
      </w:pPr>
      <w:r>
        <w:rPr>
          <w:bCs/>
          <w:b/>
        </w:rPr>
        <w:t xml:space="preserve">Months 4-9:</w:t>
      </w:r>
      <w:r>
        <w:t xml:space="preserve"> </w:t>
      </w:r>
      <w:r>
        <w:t xml:space="preserve">Launch health fairs in Western/Central Sydney suburbs; begin influencer campaigns.</w:t>
      </w:r>
    </w:p>
    <w:p>
      <w:pPr>
        <w:numPr>
          <w:ilvl w:val="0"/>
          <w:numId w:val="1006"/>
        </w:numPr>
        <w:pStyle w:val="Compact"/>
      </w:pPr>
      <w:r>
        <w:rPr>
          <w:bCs/>
          <w:b/>
        </w:rPr>
        <w:t xml:space="preserve">Months 10-18:</w:t>
      </w:r>
      <w:r>
        <w:t xml:space="preserve"> </w:t>
      </w:r>
      <w:r>
        <w:t xml:space="preserve">Scale successful tactics; introduce referral program with Sydney-specific incentives (e.g., "Bring a Friend" $50 discount).</w:t>
      </w:r>
    </w:p>
    <w:bookmarkEnd w:id="29"/>
    <w:bookmarkStart w:id="30" w:name="measurement-evaluation"/>
    <w:p>
      <w:pPr>
        <w:pStyle w:val="Heading2"/>
      </w:pPr>
      <w:r>
        <w:t xml:space="preserve">Measurement &amp; Evaluation</w:t>
      </w:r>
    </w:p>
    <w:p>
      <w:pPr>
        <w:pStyle w:val="FirstParagraph"/>
      </w:pPr>
      <w:r>
        <w:t xml:space="preserve">We track success through KPIs directly tied to Australia Sydney's market dynamics:</w:t>
      </w:r>
    </w:p>
    <w:p>
      <w:pPr>
        <w:numPr>
          <w:ilvl w:val="0"/>
          <w:numId w:val="1007"/>
        </w:numPr>
        <w:pStyle w:val="Compact"/>
      </w:pPr>
      <w:r>
        <w:rPr>
          <w:bCs/>
          <w:b/>
        </w:rPr>
        <w:t xml:space="preserve">Local Patient Acquisition:</w:t>
      </w:r>
      <w:r>
        <w:t xml:space="preserve"> </w:t>
      </w:r>
      <w:r>
        <w:t xml:space="preserve">% of new patients from Sydney suburbs (vs. interstate).</w:t>
      </w:r>
    </w:p>
    <w:p>
      <w:pPr>
        <w:numPr>
          <w:ilvl w:val="0"/>
          <w:numId w:val="1007"/>
        </w:numPr>
        <w:pStyle w:val="Compact"/>
      </w:pPr>
      <w:r>
        <w:rPr>
          <w:bCs/>
          <w:b/>
        </w:rPr>
        <w:t xml:space="preserve">Dentist Brand Health:</w:t>
      </w:r>
      <w:r>
        <w:t xml:space="preserve"> </w:t>
      </w:r>
      <w:r>
        <w:t xml:space="preserve">Monthly Google Reviews sentiment analysis in NSW.</w:t>
      </w:r>
    </w:p>
    <w:p>
      <w:pPr>
        <w:numPr>
          <w:ilvl w:val="0"/>
          <w:numId w:val="1007"/>
        </w:numPr>
        <w:pStyle w:val="Compact"/>
      </w:pPr>
      <w:r>
        <w:rPr>
          <w:bCs/>
          <w:b/>
        </w:rPr>
        <w:t xml:space="preserve">Community Impact:</w:t>
      </w:r>
      <w:r>
        <w:t xml:space="preserve"> </w:t>
      </w:r>
      <w:r>
        <w:t xml:space="preserve"># of businesses partnered with in Sydney (target: 5 by Month 6).</w:t>
      </w:r>
    </w:p>
    <w:p>
      <w:pPr>
        <w:pStyle w:val="FirstParagraph"/>
      </w:pPr>
      <w:r>
        <w:t xml:space="preserve">All metrics will be reviewed quarterly through a dedicated dashboard. If digital channels underperform (e.g., low conversion from "Dentist Sydney" searches), we reallocate funds to high-impact tactics like community events where trust is built organically.</w:t>
      </w:r>
    </w:p>
    <w:bookmarkEnd w:id="30"/>
    <w:bookmarkStart w:id="31" w:name="conclusion"/>
    <w:p>
      <w:pPr>
        <w:pStyle w:val="Heading2"/>
      </w:pPr>
      <w:r>
        <w:t xml:space="preserve">Conclusion</w:t>
      </w:r>
    </w:p>
    <w:p>
      <w:pPr>
        <w:pStyle w:val="FirstParagraph"/>
      </w:pPr>
      <w:r>
        <w:t xml:space="preserve">This Marketing Plan delivers a sustainable roadmap for our Dentist practice to thrive in Australia Sydney's competitive landscape. By embedding hyperlocal strategies—from suburb-specific digital targeting to culturally attuned community engagement—we position ourselves not just as a Dental provider, but as an integral part of the Sydney healthcare ecosystem. The success of this plan will be measured by patient loyalty and community standing, ensuring our Dentist brand becomes synonymous with excellence across every corner of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Australia Sydney</dc:title>
  <dc:creator/>
  <dc:language>en</dc:language>
  <cp:keywords/>
  <dcterms:created xsi:type="dcterms:W3CDTF">2026-07-23T08:34:26Z</dcterms:created>
  <dcterms:modified xsi:type="dcterms:W3CDTF">2026-07-23T08:34:26Z</dcterms:modified>
</cp:coreProperties>
</file>

<file path=docProps/custom.xml><?xml version="1.0" encoding="utf-8"?>
<Properties xmlns="http://schemas.openxmlformats.org/officeDocument/2006/custom-properties" xmlns:vt="http://schemas.openxmlformats.org/officeDocument/2006/docPropsVTypes"/>
</file>