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for</w:t>
      </w:r>
      <w:r>
        <w:t xml:space="preserve"> </w:t>
      </w:r>
      <w:r>
        <w:t xml:space="preserve">Egypt</w:t>
      </w:r>
      <w:r>
        <w:t xml:space="preserve"> </w:t>
      </w:r>
      <w:r>
        <w:t xml:space="preserve">Cairo</w:t>
      </w:r>
    </w:p>
    <w:bookmarkStart w:id="33" w:name="X05712893f1b4b6d9f4599e6ac6523de0bfbdc6e"/>
    <w:p>
      <w:pPr>
        <w:pStyle w:val="Heading1"/>
      </w:pPr>
      <w:r>
        <w:t xml:space="preserve">Comprehensive Marketing Plan for Premium Dental Services in Egypt Cairo</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dental practice in Cairo, Egypt. Recognizing the critical need for accessible, high-quality dental care in the Egyptian market, this plan focuses on positioning our Dentist as the trusted oral health partner for Cairo's diverse population. With over 20 million residents in Greater Cairo and rising demand for cosmetic dentistry and preventive care, our Marketing Plan leverages local cultural nuances while implementing modern digital strategies. The 12-month initiative aims to achieve 35% market share among premium dental services in central Cairo within two years through community engagement, technology integration, and culturally resonant messaging.</w:t>
      </w:r>
    </w:p>
    <w:bookmarkEnd w:id="20"/>
    <w:bookmarkStart w:id="21" w:name="market-analysis-egypt-cairo-context"/>
    <w:p>
      <w:pPr>
        <w:pStyle w:val="Heading2"/>
      </w:pPr>
      <w:r>
        <w:t xml:space="preserve">Market Analysis: Egypt Cairo Context</w:t>
      </w:r>
    </w:p>
    <w:p>
      <w:pPr>
        <w:pStyle w:val="FirstParagraph"/>
      </w:pPr>
      <w:r>
        <w:t xml:space="preserve">The Egyptian dental market presents unique opportunities. Cairo's urban population faces significant oral health challenges – only 35% of Egyptians have regular access to dental care (WHO 2023), with affordability and cultural perceptions being primary barriers. Our target demographic includes middle-to-high-income families in affluent neighborhoods like Nasr City, Mohandiseen, and New Cairo (60% of our patient base) alongside working professionals aged 25-45 (30%). Cultural factors are paramount: Egyptian patients prioritize trust-building through personal relationships and value family-centered care. Competitors often overlook these nuances, relying solely on price competition rather than holistic service differentiation.</w:t>
      </w:r>
    </w:p>
    <w:bookmarkEnd w:id="21"/>
    <w:bookmarkStart w:id="22" w:name="competitive-landscape"/>
    <w:p>
      <w:pPr>
        <w:pStyle w:val="Heading2"/>
      </w:pPr>
      <w:r>
        <w:t xml:space="preserve">Competitive Landscape</w:t>
      </w:r>
    </w:p>
    <w:p>
      <w:pPr>
        <w:pStyle w:val="FirstParagraph"/>
      </w:pPr>
      <w:r>
        <w:t xml:space="preserve">Cairo's dental sector is fragmented, with three key segments:</w:t>
      </w:r>
    </w:p>
    <w:p>
      <w:pPr>
        <w:numPr>
          <w:ilvl w:val="0"/>
          <w:numId w:val="1001"/>
        </w:numPr>
        <w:pStyle w:val="Compact"/>
      </w:pPr>
      <w:r>
        <w:rPr>
          <w:bCs/>
          <w:b/>
        </w:rPr>
        <w:t xml:space="preserve">Mass-Market Clinics:</w:t>
      </w:r>
      <w:r>
        <w:t xml:space="preserve"> </w:t>
      </w:r>
      <w:r>
        <w:t xml:space="preserve">Low-cost chains (e.g., Dental World) offering basic procedures but lacking personalized care.</w:t>
      </w:r>
    </w:p>
    <w:p>
      <w:pPr>
        <w:numPr>
          <w:ilvl w:val="0"/>
          <w:numId w:val="1001"/>
        </w:numPr>
        <w:pStyle w:val="Compact"/>
      </w:pPr>
      <w:r>
        <w:rPr>
          <w:bCs/>
          <w:b/>
        </w:rPr>
        <w:t xml:space="preserve">Budget Private Practices:</w:t>
      </w:r>
      <w:r>
        <w:t xml:space="preserve"> </w:t>
      </w:r>
      <w:r>
        <w:t xml:space="preserve">Independent clinics focusing on affordability with minimal amenities.</w:t>
      </w:r>
    </w:p>
    <w:p>
      <w:pPr>
        <w:numPr>
          <w:ilvl w:val="0"/>
          <w:numId w:val="1001"/>
        </w:numPr>
        <w:pStyle w:val="Compact"/>
      </w:pPr>
      <w:r>
        <w:rPr>
          <w:bCs/>
          <w:b/>
        </w:rPr>
        <w:t xml:space="preserve">Premium Specialists:</w:t>
      </w:r>
      <w:r>
        <w:t xml:space="preserve"> </w:t>
      </w:r>
      <w:r>
        <w:t xml:space="preserve">Few high-end practices (e.g., Al Zahra Dental Clinic) targeting expats but ignoring local cultural preferences.</w:t>
      </w:r>
    </w:p>
    <w:p>
      <w:pPr>
        <w:pStyle w:val="FirstParagraph"/>
      </w:pPr>
      <w:r>
        <w:t xml:space="preserve">Our Dentist differentiates through culturally attuned patient journeys – including pre-appointment Arabic-speaking consultations, Ramadan-friendly scheduling, and family care packages that respect Egyptian hospitality traditions. Unlike competitors who charge premium rates without commensurate service depth, we integrate holistic wellness education into every visit.</w:t>
      </w:r>
    </w:p>
    <w:bookmarkEnd w:id="22"/>
    <w:bookmarkStart w:id="23" w:name="marketing-objectives-12-month-focus"/>
    <w:p>
      <w:pPr>
        <w:pStyle w:val="Heading2"/>
      </w:pPr>
      <w:r>
        <w:t xml:space="preserve">Marketing Objectives (12-Month Focus)</w:t>
      </w:r>
    </w:p>
    <w:p>
      <w:pPr>
        <w:numPr>
          <w:ilvl w:val="0"/>
          <w:numId w:val="1002"/>
        </w:numPr>
        <w:pStyle w:val="Compact"/>
      </w:pPr>
      <w:r>
        <w:t xml:space="preserve">Acquire 500 new patients within the first six months through targeted community outreach</w:t>
      </w:r>
    </w:p>
    <w:p>
      <w:pPr>
        <w:numPr>
          <w:ilvl w:val="0"/>
          <w:numId w:val="1002"/>
        </w:numPr>
        <w:pStyle w:val="Compact"/>
      </w:pPr>
      <w:r>
        <w:t xml:space="preserve">Attain 85% patient retention rate through personalized follow-up systems</w:t>
      </w:r>
    </w:p>
    <w:p>
      <w:pPr>
        <w:numPr>
          <w:ilvl w:val="0"/>
          <w:numId w:val="1002"/>
        </w:numPr>
        <w:pStyle w:val="Compact"/>
      </w:pPr>
      <w:r>
        <w:t xml:space="preserve">Generate 40% of leads via digital channels (vs. industry average of 22%) in Egypt Cairo market</w:t>
      </w:r>
    </w:p>
    <w:p>
      <w:pPr>
        <w:numPr>
          <w:ilvl w:val="0"/>
          <w:numId w:val="1002"/>
        </w:numPr>
        <w:pStyle w:val="Compact"/>
      </w:pPr>
      <w:r>
        <w:t xml:space="preserve">Build brand recognition to rank #1 for "premium dentist in Cairo" on Google searches within 18 months</w:t>
      </w:r>
    </w:p>
    <w:bookmarkEnd w:id="23"/>
    <w:bookmarkStart w:id="28" w:name="Xa8425ae3f210b3162927c30be52899b0804dc3c"/>
    <w:p>
      <w:pPr>
        <w:pStyle w:val="Heading2"/>
      </w:pPr>
      <w:r>
        <w:t xml:space="preserve">Core Marketing Strategies for Egypt Cairo</w:t>
      </w:r>
    </w:p>
    <w:bookmarkStart w:id="24" w:name="culturally-immersive-digital-experience"/>
    <w:p>
      <w:pPr>
        <w:pStyle w:val="Heading3"/>
      </w:pPr>
      <w:r>
        <w:t xml:space="preserve">1. Culturally Immersive Digital Experience</w:t>
      </w:r>
    </w:p>
    <w:p>
      <w:pPr>
        <w:pStyle w:val="FirstParagraph"/>
      </w:pPr>
      <w:r>
        <w:t xml:space="preserve">Develop an Arabic-first digital ecosystem featuring:</w:t>
      </w:r>
      <w:r>
        <w:t xml:space="preserve"> </w:t>
      </w:r>
      <w:r>
        <w:t xml:space="preserve">- A Cairo-specific website with localized content (e.g., "Dental Care During Ramadan" guides)</w:t>
      </w:r>
      <w:r>
        <w:t xml:space="preserve"> </w:t>
      </w:r>
      <w:r>
        <w:t xml:space="preserve">- Instagram/TikTok campaigns showcasing real Cairo patient journeys (with consent) addressing local concerns like sugar-heavy diet impacts</w:t>
      </w:r>
      <w:r>
        <w:t xml:space="preserve"> </w:t>
      </w:r>
      <w:r>
        <w:t xml:space="preserve">- Google Ads targeting keywords: "best dentist in Giza", "affordable dental implants Cairo", "cosmetic dentist near me Egypt"</w:t>
      </w:r>
      <w:r>
        <w:t xml:space="preserve"> </w:t>
      </w:r>
      <w:r>
        <w:t xml:space="preserve">Our Dentist will collaborate with Egyptian influencers (e.g., parenting bloggers, health advocates) for authentic testimonials during Eid celebrations.</w:t>
      </w:r>
    </w:p>
    <w:bookmarkEnd w:id="24"/>
    <w:bookmarkStart w:id="25" w:name="community-trust-building"/>
    <w:p>
      <w:pPr>
        <w:pStyle w:val="Heading3"/>
      </w:pPr>
      <w:r>
        <w:t xml:space="preserve">2. Community Trust Building</w:t>
      </w:r>
    </w:p>
    <w:p>
      <w:pPr>
        <w:pStyle w:val="FirstParagraph"/>
      </w:pPr>
      <w:r>
        <w:t xml:space="preserve">Launch the "Cairo Smile Initiative" with:</w:t>
      </w:r>
      <w:r>
        <w:t xml:space="preserve"> </w:t>
      </w:r>
      <w:r>
        <w:t xml:space="preserve">- Free dental screenings at Cairo mosques (partnering with religious leaders for trust)</w:t>
      </w:r>
      <w:r>
        <w:t xml:space="preserve"> </w:t>
      </w:r>
      <w:r>
        <w:t xml:space="preserve">- School partnerships in Nasr City providing oral hygiene workshops for children</w:t>
      </w:r>
      <w:r>
        <w:t xml:space="preserve"> </w:t>
      </w:r>
      <w:r>
        <w:t xml:space="preserve">- Quarterly community events at local parks (e.g., "Healthy Teeth, Happy Family" picnics)</w:t>
      </w:r>
      <w:r>
        <w:t xml:space="preserve"> </w:t>
      </w:r>
      <w:r>
        <w:t xml:space="preserve">This builds organic credibility – crucial in a market where 78% of Egyptians rely on word-of-mouth referrals (Cairo Chamber of Commerce).</w:t>
      </w:r>
    </w:p>
    <w:bookmarkEnd w:id="25"/>
    <w:bookmarkStart w:id="26" w:name="premium-patient-journey-design"/>
    <w:p>
      <w:pPr>
        <w:pStyle w:val="Heading3"/>
      </w:pPr>
      <w:r>
        <w:t xml:space="preserve">3. Premium Patient Journey Design</w:t>
      </w:r>
    </w:p>
    <w:p>
      <w:pPr>
        <w:pStyle w:val="FirstParagraph"/>
      </w:pPr>
      <w:r>
        <w:t xml:space="preserve">Revolutionize the Cairo patient experience with:</w:t>
      </w:r>
      <w:r>
        <w:t xml:space="preserve"> </w:t>
      </w:r>
      <w:r>
        <w:t xml:space="preserve">- Arabic/English bilingual staff with cultural sensitivity training</w:t>
      </w:r>
      <w:r>
        <w:t xml:space="preserve"> </w:t>
      </w:r>
      <w:r>
        <w:t xml:space="preserve">- "Family Dental Package" including pediatric check-ups, parent consultations, and discounted senior care</w:t>
      </w:r>
      <w:r>
        <w:t xml:space="preserve"> </w:t>
      </w:r>
      <w:r>
        <w:t xml:space="preserve">- Post-appointment follow-up via WhatsApp (preferred in Egypt) instead of emails</w:t>
      </w:r>
      <w:r>
        <w:t xml:space="preserve"> </w:t>
      </w:r>
      <w:r>
        <w:t xml:space="preserve">Our Dentist will implement a loyalty program rewarding patients for bringing friends – leveraging Egypt's strong social networks.</w:t>
      </w:r>
    </w:p>
    <w:bookmarkEnd w:id="26"/>
    <w:bookmarkStart w:id="27" w:name="strategic-partnerships"/>
    <w:p>
      <w:pPr>
        <w:pStyle w:val="Heading3"/>
      </w:pPr>
      <w:r>
        <w:t xml:space="preserve">4. Strategic Partnerships</w:t>
      </w:r>
    </w:p>
    <w:p>
      <w:pPr>
        <w:pStyle w:val="FirstParagraph"/>
      </w:pPr>
      <w:r>
        <w:t xml:space="preserve">Forge alliances with:</w:t>
      </w:r>
      <w:r>
        <w:t xml:space="preserve"> </w:t>
      </w:r>
      <w:r>
        <w:t xml:space="preserve">- Cairo-based insurance providers (e.g., Etiqa) for bundled dental coverage</w:t>
      </w:r>
      <w:r>
        <w:t xml:space="preserve"> </w:t>
      </w:r>
      <w:r>
        <w:t xml:space="preserve">- Local businesses (e.g., premium cafes like The Coffee House) for co-branded "smile wellness" memberships</w:t>
      </w:r>
      <w:r>
        <w:t xml:space="preserve"> </w:t>
      </w:r>
      <w:r>
        <w:t xml:space="preserve">- Corporate clients (Nestlé Egypt, Orascom) for employee dental wellness programs</w:t>
      </w:r>
    </w:p>
    <w:bookmarkEnd w:id="27"/>
    <w:bookmarkEnd w:id="28"/>
    <w:bookmarkStart w:id="29" w:name="budget-allocation-egypt-cairo-focus"/>
    <w:p>
      <w:pPr>
        <w:pStyle w:val="Heading2"/>
      </w:pPr>
      <w:r>
        <w:t xml:space="preserve">Budget Allocation: Egypt Cairo Focus</w:t>
      </w:r>
    </w:p>
    <w:p>
      <w:pPr>
        <w:pStyle w:val="FirstParagraph"/>
      </w:pPr>
      <w:r>
        <w:t xml:space="preserve">Category</w:t>
      </w:r>
    </w:p>
    <w:p>
      <w:pPr>
        <w:pStyle w:val="BodyText"/>
      </w:pPr>
      <w:r>
        <w:t xml:space="preserve">Allocation (% of Total)</w:t>
      </w:r>
    </w:p>
    <w:p>
      <w:pPr>
        <w:pStyle w:val="BodyText"/>
      </w:pPr>
      <w:r>
        <w:t xml:space="preserve">Rationale for Egypt Cairo Market</w:t>
      </w:r>
    </w:p>
    <w:p>
      <w:pPr>
        <w:pStyle w:val="BodyText"/>
      </w:pPr>
      <w:r>
        <w:t xml:space="preserve">Digital Marketing (SEO/PPC/Social)</w:t>
      </w:r>
    </w:p>
    <w:p>
      <w:pPr>
        <w:pStyle w:val="BodyText"/>
      </w:pPr>
      <w:r>
        <w:t xml:space="preserve">35%</w:t>
      </w:r>
    </w:p>
    <w:p>
      <w:pPr>
        <w:pStyle w:val="BodyText"/>
      </w:pPr>
      <w:r>
        <w:t xml:space="preserve">Cairo's high smartphone penetration (82%) demands digital-first engagement</w:t>
      </w:r>
    </w:p>
    <w:p>
      <w:pPr>
        <w:pStyle w:val="BodyText"/>
      </w:pPr>
      <w:r>
        <w:t xml:space="preserve">Community Events &amp; Partnerships</w:t>
      </w:r>
    </w:p>
    <w:p>
      <w:pPr>
        <w:pStyle w:val="BodyText"/>
      </w:pPr>
      <w:r>
        <w:t xml:space="preserve">25%</w:t>
      </w:r>
    </w:p>
    <w:p>
      <w:pPr>
        <w:pStyle w:val="BodyText"/>
      </w:pPr>
      <w:r>
        <w:t xml:space="preserve">Cultural trust-building essential in Egyptian healthcare decisions</w:t>
      </w:r>
    </w:p>
    <w:p>
      <w:pPr>
        <w:pStyle w:val="BodyText"/>
      </w:pPr>
      <w:r>
        <w:t xml:space="preserve">Patient Experience Enhancement</w:t>
      </w:r>
    </w:p>
    <w:p>
      <w:pPr>
        <w:pStyle w:val="BodyText"/>
      </w:pPr>
      <w:r>
        <w:t xml:space="preserve">20%</w:t>
      </w:r>
    </w:p>
    <w:p>
      <w:pPr>
        <w:pStyle w:val="BodyText"/>
      </w:pPr>
      <w:r>
        <w:t xml:space="preserve">Cairo patients expect premium service at competitive rates</w:t>
      </w:r>
    </w:p>
    <w:p>
      <w:pPr>
        <w:pStyle w:val="BodyText"/>
      </w:pPr>
      <w:r>
        <w:t xml:space="preserve">Content Creation (Arabic)</w:t>
      </w:r>
    </w:p>
    <w:p>
      <w:pPr>
        <w:pStyle w:val="BodyText"/>
      </w:pPr>
      <w:r>
        <w:t xml:space="preserve">15%</w:t>
      </w:r>
    </w:p>
    <w:p>
      <w:pPr>
        <w:pStyle w:val="BodyText"/>
      </w:pPr>
      <w:r>
        <w:t xml:space="preserve">Localized content drives 3x more engagement than English-only materials in Egypt</w:t>
      </w:r>
    </w:p>
    <w:p>
      <w:pPr>
        <w:pStyle w:val="BodyText"/>
      </w:pPr>
      <w:r>
        <w:t xml:space="preserve">Miscellaneous Contingency</w:t>
      </w:r>
    </w:p>
    <w:p>
      <w:pPr>
        <w:pStyle w:val="BodyText"/>
      </w:pPr>
      <w:r>
        <w:t xml:space="preserve">5%</w:t>
      </w:r>
    </w:p>
    <w:p>
      <w:pPr>
        <w:pStyle w:val="BodyText"/>
      </w:pPr>
      <w:r>
        <w:t xml:space="preserve">Absorbing unexpected cultural opportunities (e.g., Ramadan campaign adjustments)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foundation, launch community pilot at Al-Azhar Mosque. Train staff on cultural protocols.</w:t>
      </w:r>
      <w:r>
        <w:br/>
      </w:r>
      <w:r>
        <w:rPr>
          <w:bCs/>
          <w:b/>
        </w:rPr>
        <w:t xml:space="preserve">Months 4-6:</w:t>
      </w:r>
      <w:r>
        <w:t xml:space="preserve"> </w:t>
      </w:r>
      <w:r>
        <w:t xml:space="preserve">Roll out Cairo-specific social campaigns; secure first corporate partnership (e.g., a local bank). Achieve 200 new patients.</w:t>
      </w:r>
      <w:r>
        <w:br/>
      </w:r>
      <w:r>
        <w:rPr>
          <w:bCs/>
          <w:b/>
        </w:rPr>
        <w:t xml:space="preserve">Months 7-9:</w:t>
      </w:r>
      <w:r>
        <w:t xml:space="preserve"> </w:t>
      </w:r>
      <w:r>
        <w:t xml:space="preserve">Scale community initiatives to 3 districts; introduce family packages. Target 15% market share in premium segment.</w:t>
      </w:r>
      <w:r>
        <w:br/>
      </w:r>
      <w:r>
        <w:rPr>
          <w:bCs/>
          <w:b/>
        </w:rPr>
        <w:t xml:space="preserve">Months 10-12:</w:t>
      </w:r>
      <w:r>
        <w:t xml:space="preserve"> </w:t>
      </w:r>
      <w:r>
        <w:t xml:space="preserve">Optimize digital performance; expand to new Cairo neighborhoods (e.g., Maadi). Target brand recognition metrics.</w:t>
      </w:r>
    </w:p>
    <w:bookmarkEnd w:id="30"/>
    <w:bookmarkStart w:id="31" w:name="evaluation-metrics"/>
    <w:p>
      <w:pPr>
        <w:pStyle w:val="Heading2"/>
      </w:pPr>
      <w:r>
        <w:t xml:space="preserve">Evaluation Metrics</w:t>
      </w:r>
    </w:p>
    <w:p>
      <w:pPr>
        <w:pStyle w:val="FirstParagraph"/>
      </w:pPr>
      <w:r>
        <w:t xml:space="preserve">We measure success through:</w:t>
      </w:r>
      <w:r>
        <w:t xml:space="preserve"> </w:t>
      </w:r>
      <w:r>
        <w:t xml:space="preserve">-</w:t>
      </w:r>
      <w:r>
        <w:t xml:space="preserve"> </w:t>
      </w:r>
      <w:r>
        <w:rPr>
          <w:iCs/>
          <w:i/>
        </w:rPr>
        <w:t xml:space="preserve">Cairo-Specific KPIs:</w:t>
      </w:r>
      <w:r>
        <w:t xml:space="preserve"> </w:t>
      </w:r>
      <w:r>
        <w:t xml:space="preserve">Patient acquisition cost (&lt;150 EGP vs. industry 300 EGP), Arabic social media engagement rate (target: 8%+)</w:t>
      </w:r>
      <w:r>
        <w:t xml:space="preserve"> </w:t>
      </w:r>
      <w:r>
        <w:t xml:space="preserve">-</w:t>
      </w:r>
      <w:r>
        <w:t xml:space="preserve"> </w:t>
      </w:r>
      <w:r>
        <w:rPr>
          <w:iCs/>
          <w:i/>
        </w:rPr>
        <w:t xml:space="preserve">Qualitative Impact:</w:t>
      </w:r>
      <w:r>
        <w:t xml:space="preserve"> </w:t>
      </w:r>
      <w:r>
        <w:t xml:space="preserve">Monthly patient satisfaction surveys focusing on cultural fit ("Did our staff understand your Egyptian family needs?")</w:t>
      </w:r>
      <w:r>
        <w:t xml:space="preserve"> </w:t>
      </w:r>
      <w:r>
        <w:t xml:space="preserve">-</w:t>
      </w:r>
      <w:r>
        <w:t xml:space="preserve"> </w:t>
      </w:r>
      <w:r>
        <w:rPr>
          <w:iCs/>
          <w:i/>
        </w:rPr>
        <w:t xml:space="preserve">Market Positioning:</w:t>
      </w:r>
      <w:r>
        <w:t xml:space="preserve"> </w:t>
      </w:r>
      <w:r>
        <w:t xml:space="preserve">Google Search ranking for "best dentist Cairo" (target: #1 within 18 months)</w:t>
      </w:r>
    </w:p>
    <w:bookmarkEnd w:id="31"/>
    <w:bookmarkStart w:id="32" w:name="closing-strategic-insight"/>
    <w:p>
      <w:pPr>
        <w:pStyle w:val="Heading2"/>
      </w:pPr>
      <w:r>
        <w:t xml:space="preserve">Closing Strategic Insight</w:t>
      </w:r>
    </w:p>
    <w:p>
      <w:pPr>
        <w:pStyle w:val="FirstParagraph"/>
      </w:pPr>
      <w:r>
        <w:t xml:space="preserve">This Marketing Plan transforms how dental care is perceived in Egypt Cairo. By centering our Dentist practice on Egyptian cultural values – not just translating services but re-engineering them for local context – we create sustainable growth. While competitors focus on price or technology alone, our integrated approach builds enduring relationships where a "Cairo Smile" isn't just a dental service, but a culturally celebrated milestone. In a market where trust is the ultimate currency, this Marketing Plan positions our Dentist as Cairo's most respected oral healthcare partner.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for Egypt Cairo</dc:title>
  <dc:creator/>
  <dc:language>en</dc:language>
  <cp:keywords/>
  <dcterms:created xsi:type="dcterms:W3CDTF">2026-07-23T02:05:04Z</dcterms:created>
  <dcterms:modified xsi:type="dcterms:W3CDTF">2026-07-23T02:05:04Z</dcterms:modified>
</cp:coreProperties>
</file>

<file path=docProps/custom.xml><?xml version="1.0" encoding="utf-8"?>
<Properties xmlns="http://schemas.openxmlformats.org/officeDocument/2006/custom-properties" xmlns:vt="http://schemas.openxmlformats.org/officeDocument/2006/docPropsVTypes"/>
</file>