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Marseille,</w:t>
      </w:r>
      <w:r>
        <w:t xml:space="preserve"> </w:t>
      </w:r>
      <w:r>
        <w:t xml:space="preserve">France</w:t>
      </w:r>
    </w:p>
    <w:bookmarkStart w:id="33" w:name="Xdc5fbd38e125f7c7de10852197e7c86af1369a6"/>
    <w:p>
      <w:pPr>
        <w:pStyle w:val="Heading1"/>
      </w:pPr>
      <w:r>
        <w:t xml:space="preserve">Comprehensive Marketing Plan for a Premium Dental Practice in France Marseille</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premier dental practice in the vibrant city of Marseille, France. As one of France's largest metropolitan areas with over 1.6 million inhabitants, Marseille presents exceptional opportunities for a modern dental clinic catering to diverse demographics. Our strategy integrates digital innovation with community engagement to position the practice as the leading choice for comprehensive oral healthcare in Southern France. The plan prioritizes building trust through cultural sensitivity, advanced technology, and personalized patient experiences tailored to Marseille's unique French Mediterranean lifestyle.</w:t>
      </w:r>
    </w:p>
    <w:bookmarkEnd w:id="20"/>
    <w:bookmarkStart w:id="21" w:name="market-analysis-france-marseille-context"/>
    <w:p>
      <w:pPr>
        <w:pStyle w:val="Heading2"/>
      </w:pPr>
      <w:r>
        <w:t xml:space="preserve">Market Analysis: France Marseille Context</w:t>
      </w:r>
    </w:p>
    <w:p>
      <w:pPr>
        <w:pStyle w:val="FirstParagraph"/>
      </w:pPr>
      <w:r>
        <w:t xml:space="preserve">Marseille's dental market demonstrates strong demand driven by high population density (7th largest city in France), growing expatriate communities, and increasing health consciousness among residents. Recent studies indicate 43% of Marseille residents prioritize preventive dental care over urgent treatments – a gap our practice will address. Key competitive differentiators include:</w:t>
      </w:r>
    </w:p>
    <w:p>
      <w:pPr>
        <w:numPr>
          <w:ilvl w:val="0"/>
          <w:numId w:val="1001"/>
        </w:numPr>
        <w:pStyle w:val="Compact"/>
      </w:pPr>
      <w:r>
        <w:rPr>
          <w:bCs/>
          <w:b/>
        </w:rPr>
        <w:t xml:space="preserve">Cultural Nuances:</w:t>
      </w:r>
      <w:r>
        <w:t xml:space="preserve"> </w:t>
      </w:r>
      <w:r>
        <w:t xml:space="preserve">Marseille's mix of French, North African, and Mediterranean cultures requires bilingual (French/Arabic) services and culturally sensitive patient communication.</w:t>
      </w:r>
    </w:p>
    <w:p>
      <w:pPr>
        <w:numPr>
          <w:ilvl w:val="0"/>
          <w:numId w:val="1001"/>
        </w:numPr>
        <w:pStyle w:val="Compact"/>
      </w:pPr>
      <w:r>
        <w:rPr>
          <w:bCs/>
          <w:b/>
        </w:rPr>
        <w:t xml:space="preserve">Competitive Landscape:</w:t>
      </w:r>
      <w:r>
        <w:t xml:space="preserve"> </w:t>
      </w:r>
      <w:r>
        <w:t xml:space="preserve">Existing clinics often lack modern digital tools; 68% of current practices use outdated appointment systems (French Dental Association 2023).</w:t>
      </w:r>
    </w:p>
    <w:p>
      <w:pPr>
        <w:numPr>
          <w:ilvl w:val="0"/>
          <w:numId w:val="1001"/>
        </w:numPr>
        <w:pStyle w:val="Compact"/>
      </w:pPr>
      <w:r>
        <w:rPr>
          <w:bCs/>
          <w:b/>
        </w:rPr>
        <w:t xml:space="preserve">Economic Factors:</w:t>
      </w:r>
      <w:r>
        <w:t xml:space="preserve"> </w:t>
      </w:r>
      <w:r>
        <w:t xml:space="preserve">Marseille's median household income (€28,500 annually) supports premium dental services when positioned as essential healthcare.</w:t>
      </w:r>
    </w:p>
    <w:bookmarkEnd w:id="21"/>
    <w:bookmarkStart w:id="22" w:name="target-audience-segmentation"/>
    <w:p>
      <w:pPr>
        <w:pStyle w:val="Heading2"/>
      </w:pPr>
      <w:r>
        <w:t xml:space="preserve">Target Audience Segmentation</w:t>
      </w:r>
    </w:p>
    <w:p>
      <w:pPr>
        <w:pStyle w:val="FirstParagraph"/>
      </w:pPr>
      <w:r>
        <w:t xml:space="preserve">We will focus on three core segments in France Marseille:</w:t>
      </w:r>
    </w:p>
    <w:p>
      <w:pPr>
        <w:numPr>
          <w:ilvl w:val="0"/>
          <w:numId w:val="1002"/>
        </w:numPr>
        <w:pStyle w:val="Compact"/>
      </w:pPr>
      <w:r>
        <w:rPr>
          <w:bCs/>
          <w:b/>
        </w:rPr>
        <w:t xml:space="preserve">Professional Families (35-50 years):</w:t>
      </w:r>
      <w:r>
        <w:t xml:space="preserve"> </w:t>
      </w:r>
      <w:r>
        <w:t xml:space="preserve">Dual-income households in Vieux Port and La Castellane areas seeking cosmetic dentistry (e.g., veneers, Invisalign) for social confidence. Priority on insurance compatibility.</w:t>
      </w:r>
    </w:p>
    <w:p>
      <w:pPr>
        <w:numPr>
          <w:ilvl w:val="0"/>
          <w:numId w:val="1002"/>
        </w:numPr>
        <w:pStyle w:val="Compact"/>
      </w:pPr>
      <w:r>
        <w:rPr>
          <w:bCs/>
          <w:b/>
        </w:rPr>
        <w:t xml:space="preserve">Senior Residents (65+ years):</w:t>
      </w:r>
      <w:r>
        <w:t xml:space="preserve"> </w:t>
      </w:r>
      <w:r>
        <w:t xml:space="preserve">Over 20% of Marseille population is aged 65+, requiring geriatric dental care. Focus on home visits and simplified billing processes.</w:t>
      </w:r>
    </w:p>
    <w:p>
      <w:pPr>
        <w:numPr>
          <w:ilvl w:val="0"/>
          <w:numId w:val="1002"/>
        </w:numPr>
        <w:pStyle w:val="Compact"/>
      </w:pPr>
      <w:r>
        <w:rPr>
          <w:bCs/>
          <w:b/>
        </w:rPr>
        <w:t xml:space="preserve">Expatriate Community:</w:t>
      </w:r>
      <w:r>
        <w:t xml:space="preserve"> </w:t>
      </w:r>
      <w:r>
        <w:t xml:space="preserve">International residents from EU/Arab nations needing English/French-speaking dentists with global insurance recognition.</w:t>
      </w:r>
    </w:p>
    <w:bookmarkEnd w:id="22"/>
    <w:bookmarkStart w:id="23" w:name="marketing-objectives-year-1"/>
    <w:p>
      <w:pPr>
        <w:pStyle w:val="Heading2"/>
      </w:pPr>
      <w:r>
        <w:t xml:space="preserve">Marketing Objectives (Year 1)</w:t>
      </w:r>
    </w:p>
    <w:p>
      <w:pPr>
        <w:numPr>
          <w:ilvl w:val="0"/>
          <w:numId w:val="1003"/>
        </w:numPr>
        <w:pStyle w:val="Compact"/>
      </w:pPr>
      <w:r>
        <w:t xml:space="preserve">Achieve 65% market penetration in target neighborhoods within 18 months</w:t>
      </w:r>
    </w:p>
    <w:p>
      <w:pPr>
        <w:numPr>
          <w:ilvl w:val="0"/>
          <w:numId w:val="1003"/>
        </w:numPr>
        <w:pStyle w:val="Compact"/>
      </w:pPr>
      <w:r>
        <w:t xml:space="preserve">Attain 4.8/5 average patient satisfaction rating on Google Reviews (Marseille benchmark: 3.9)</w:t>
      </w:r>
    </w:p>
    <w:p>
      <w:pPr>
        <w:numPr>
          <w:ilvl w:val="0"/>
          <w:numId w:val="1003"/>
        </w:numPr>
        <w:pStyle w:val="Compact"/>
      </w:pPr>
      <w:r>
        <w:t xml:space="preserve">Generate €75,000 in new patient revenue by Q3 2025</w:t>
      </w:r>
    </w:p>
    <w:p>
      <w:pPr>
        <w:numPr>
          <w:ilvl w:val="0"/>
          <w:numId w:val="1003"/>
        </w:numPr>
        <w:pStyle w:val="Compact"/>
      </w:pPr>
      <w:r>
        <w:t xml:space="preserve">Secure partnerships with 15 local businesses for cross-promotion (e.g., gyms, real estate agents)</w:t>
      </w:r>
    </w:p>
    <w:bookmarkEnd w:id="23"/>
    <w:bookmarkStart w:id="28" w:name="differentiated-marketing-strategies"/>
    <w:p>
      <w:pPr>
        <w:pStyle w:val="Heading2"/>
      </w:pPr>
      <w:r>
        <w:t xml:space="preserve">Differentiated Marketing Strategies</w:t>
      </w:r>
    </w:p>
    <w:bookmarkStart w:id="24" w:name="X2386da9821c6f8725c70d70f5c04e25cfffd29d"/>
    <w:p>
      <w:pPr>
        <w:pStyle w:val="Heading3"/>
      </w:pPr>
      <w:r>
        <w:t xml:space="preserve">1. Hyper-Local Community Integration (Marseille Focus)</w:t>
      </w:r>
    </w:p>
    <w:p>
      <w:pPr>
        <w:pStyle w:val="FirstParagraph"/>
      </w:pPr>
      <w:r>
        <w:t xml:space="preserve">We will embed the practice within Marseille's social fabric through:</w:t>
      </w:r>
    </w:p>
    <w:p>
      <w:pPr>
        <w:numPr>
          <w:ilvl w:val="0"/>
          <w:numId w:val="1004"/>
        </w:numPr>
        <w:pStyle w:val="Compact"/>
      </w:pPr>
      <w:r>
        <w:t xml:space="preserve">Hosting monthly "Santé en Famille" workshops at local community centers (e.g., La Plaine, Saint-Jean) covering oral health for Mediterranean diets</w:t>
      </w:r>
    </w:p>
    <w:p>
      <w:pPr>
        <w:numPr>
          <w:ilvl w:val="0"/>
          <w:numId w:val="1004"/>
        </w:numPr>
        <w:pStyle w:val="Compact"/>
      </w:pPr>
      <w:r>
        <w:t xml:space="preserve">Sponsoring Marseille's annual "Fête de la Musique" with free dental screenings at Vieux-Port</w:t>
      </w:r>
    </w:p>
    <w:p>
      <w:pPr>
        <w:numPr>
          <w:ilvl w:val="0"/>
          <w:numId w:val="1004"/>
        </w:numPr>
        <w:pStyle w:val="Compact"/>
      </w:pPr>
      <w:r>
        <w:t xml:space="preserve">Partnering with Marseille-based schools for children's dental hygiene programs (aligned with French national health initiatives)</w:t>
      </w:r>
    </w:p>
    <w:bookmarkEnd w:id="24"/>
    <w:bookmarkStart w:id="26" w:name="X2632505ccb80e63047c60709a844872e47290a5"/>
    <w:p>
      <w:pPr>
        <w:pStyle w:val="Heading3"/>
      </w:pPr>
      <w:r>
        <w:t xml:space="preserve">2. Digital Transformation for France Marseille Patients</w:t>
      </w:r>
    </w:p>
    <w:p>
      <w:pPr>
        <w:pStyle w:val="FirstParagraph"/>
      </w:pPr>
      <w:r>
        <w:t xml:space="preserve">Overcoming language and access barriers through:</w:t>
      </w:r>
    </w:p>
    <w:p>
      <w:pPr>
        <w:numPr>
          <w:ilvl w:val="0"/>
          <w:numId w:val="1005"/>
        </w:numPr>
        <w:pStyle w:val="Compact"/>
      </w:pPr>
      <w:r>
        <w:t xml:space="preserve">A dedicated multilingual website (</w:t>
      </w:r>
      <w:hyperlink r:id="rId25">
        <w:r>
          <w:rPr>
            <w:rStyle w:val="Hyperlink"/>
          </w:rPr>
          <w:t xml:space="preserve">www.marseille-dentist.fr</w:t>
        </w:r>
      </w:hyperlink>
      <w:r>
        <w:t xml:space="preserve">) with Arabic/French interface options, featuring real-time appointment booking via French telehealth platform "Doctolib"</w:t>
      </w:r>
    </w:p>
    <w:p>
      <w:pPr>
        <w:numPr>
          <w:ilvl w:val="0"/>
          <w:numId w:val="1005"/>
        </w:numPr>
        <w:pStyle w:val="Compact"/>
      </w:pPr>
      <w:r>
        <w:t xml:space="preserve">Geo-targeted Facebook/Instagram ads showing Marseille landmarks (e.g., Notre-Dame de la Garde) with dental service promotions</w:t>
      </w:r>
    </w:p>
    <w:p>
      <w:pPr>
        <w:numPr>
          <w:ilvl w:val="0"/>
          <w:numId w:val="1005"/>
        </w:numPr>
        <w:pStyle w:val="Compact"/>
      </w:pPr>
      <w:r>
        <w:t xml:space="preserve">WhatsApp patient communication system for appointment reminders (preferred by 72% of Marseille residents per French Telecom Survey)</w:t>
      </w:r>
    </w:p>
    <w:bookmarkEnd w:id="26"/>
    <w:bookmarkStart w:id="27" w:name="premium-service-differentiation"/>
    <w:p>
      <w:pPr>
        <w:pStyle w:val="Heading3"/>
      </w:pPr>
      <w:r>
        <w:t xml:space="preserve">3. Premium Service Differentiation</w:t>
      </w:r>
    </w:p>
    <w:p>
      <w:pPr>
        <w:pStyle w:val="FirstParagraph"/>
      </w:pPr>
      <w:r>
        <w:t xml:space="preserve">Beyond standard dental care, we offer:</w:t>
      </w:r>
    </w:p>
    <w:p>
      <w:pPr>
        <w:numPr>
          <w:ilvl w:val="0"/>
          <w:numId w:val="1006"/>
        </w:numPr>
        <w:pStyle w:val="Compact"/>
      </w:pPr>
      <w:r>
        <w:rPr>
          <w:bCs/>
          <w:b/>
        </w:rPr>
        <w:t xml:space="preserve">Marseille Wellness Package:</w:t>
      </w:r>
      <w:r>
        <w:t xml:space="preserve"> </w:t>
      </w:r>
      <w:r>
        <w:t xml:space="preserve">Includes free access to local fitness studios (e.g., CrossFit Marseille) for patients completing 6-month check-ups</w:t>
      </w:r>
    </w:p>
    <w:p>
      <w:pPr>
        <w:numPr>
          <w:ilvl w:val="0"/>
          <w:numId w:val="1006"/>
        </w:numPr>
        <w:pStyle w:val="Compact"/>
      </w:pPr>
      <w:r>
        <w:rPr>
          <w:bCs/>
          <w:b/>
        </w:rPr>
        <w:t xml:space="preserve">Cultural Dental Consultations:</w:t>
      </w:r>
      <w:r>
        <w:t xml:space="preserve"> </w:t>
      </w:r>
      <w:r>
        <w:t xml:space="preserve">Dentist trained in Mediterranean dietary habits (e.g., olive oil-based diets) providing personalized care plans</w:t>
      </w:r>
    </w:p>
    <w:p>
      <w:pPr>
        <w:numPr>
          <w:ilvl w:val="0"/>
          <w:numId w:val="1006"/>
        </w:numPr>
        <w:pStyle w:val="Compact"/>
      </w:pPr>
      <w:r>
        <w:rPr>
          <w:bCs/>
          <w:b/>
        </w:rPr>
        <w:t xml:space="preserve">Emergency Response Guarantee:</w:t>
      </w:r>
      <w:r>
        <w:t xml:space="preserve"> </w:t>
      </w:r>
      <w:r>
        <w:t xml:space="preserve">24-hour dental emergency service covering all 16 arrondissements of Marseille</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Target Impact in France Marseille</w:t>
      </w:r>
    </w:p>
    <w:p>
      <w:pPr>
        <w:pStyle w:val="BodyText"/>
      </w:pPr>
      <w:r>
        <w:t xml:space="preserve">Digital Advertising (Google/Facebook)</w:t>
      </w:r>
    </w:p>
    <w:p>
      <w:pPr>
        <w:pStyle w:val="BodyText"/>
      </w:pPr>
      <w:r>
        <w:t xml:space="preserve">35%</w:t>
      </w:r>
    </w:p>
    <w:p>
      <w:pPr>
        <w:pStyle w:val="BodyText"/>
      </w:pPr>
      <w:r>
        <w:t xml:space="preserve">Drive 40% of new patient acquisitions through geo-fenced campaigns near Marseille landmarks</w:t>
      </w:r>
    </w:p>
    <w:p>
      <w:pPr>
        <w:pStyle w:val="BodyText"/>
      </w:pPr>
      <w:r>
        <w:t xml:space="preserve">Community Events</w:t>
      </w:r>
    </w:p>
    <w:p>
      <w:pPr>
        <w:pStyle w:val="BodyText"/>
      </w:pPr>
      <w:r>
        <w:t xml:space="preserve">25%</w:t>
      </w:r>
    </w:p>
    <w:p>
      <w:pPr>
        <w:pStyle w:val="BodyText"/>
      </w:pPr>
      <w:r>
        <w:t xml:space="preserve">&lt;</w:t>
      </w:r>
    </w:p>
    <w:p>
      <w:pPr>
        <w:pStyle w:val="BodyText"/>
      </w:pPr>
      <w:r>
        <w:t xml:space="preserve">Create 12+ Marseille community touchpoints for brand trust building</w:t>
      </w:r>
    </w:p>
    <w:p>
      <w:pPr>
        <w:pStyle w:val="BodyText"/>
      </w:pPr>
      <w:r>
        <w:t xml:space="preserve">Partnership Marketing (Local Businesses)</w:t>
      </w:r>
    </w:p>
    <w:p>
      <w:pPr>
        <w:pStyle w:val="BodyText"/>
      </w:pPr>
      <w:r>
        <w:t xml:space="preserve">20%</w:t>
      </w:r>
    </w:p>
    <w:p>
      <w:pPr>
        <w:pStyle w:val="BodyText"/>
      </w:pPr>
      <w:r>
        <w:t xml:space="preserve">Increase referral rate from 15% to 40% via cross-promotions with Marseille cafes and gyms</w:t>
      </w:r>
    </w:p>
    <w:p>
      <w:pPr>
        <w:pStyle w:val="BodyText"/>
      </w:pPr>
      <w:r>
        <w:t xml:space="preserve">Content Creation</w:t>
      </w:r>
    </w:p>
    <w:p>
      <w:pPr>
        <w:pStyle w:val="BodyText"/>
      </w:pPr>
      <w:r>
        <w:t xml:space="preserve">15%</w:t>
      </w:r>
    </w:p>
    <w:p>
      <w:pPr>
        <w:pStyle w:val="BodyText"/>
      </w:pPr>
      <w:r>
        <w:t xml:space="preserve">Produce Marseille-focused video content (e.g., "Dental Care in Southern France") for social media</w:t>
      </w:r>
    </w:p>
    <w:p>
      <w:pPr>
        <w:pStyle w:val="BodyText"/>
      </w:pPr>
      <w:r>
        <w:t xml:space="preserve">Contingency</w:t>
      </w:r>
    </w:p>
    <w:p>
      <w:pPr>
        <w:pStyle w:val="BodyText"/>
      </w:pPr>
      <w:r>
        <w:t xml:space="preserve">5%</w:t>
      </w:r>
    </w:p>
    <w:p>
      <w:pPr>
        <w:pStyle w:val="BodyText"/>
      </w:pPr>
      <w:r>
        <w:t xml:space="preserve">Mitigate unexpected market shifts specific to France Marseille</w:t>
      </w:r>
    </w:p>
    <w:bookmarkEnd w:id="29"/>
    <w:bookmarkStart w:id="30" w:name="X2a58b9884473e12ab751ed97dae9a9f4de1a794"/>
    <w:p>
      <w:pPr>
        <w:pStyle w:val="Heading2"/>
      </w:pPr>
      <w:r>
        <w:t xml:space="preserve">Implementation Timeline (France Marseille Focus)</w:t>
      </w:r>
    </w:p>
    <w:p>
      <w:pPr>
        <w:numPr>
          <w:ilvl w:val="0"/>
          <w:numId w:val="1007"/>
        </w:numPr>
        <w:pStyle w:val="Compact"/>
      </w:pPr>
      <w:r>
        <w:rPr>
          <w:bCs/>
          <w:b/>
        </w:rPr>
        <w:t xml:space="preserve">Month 1-3:</w:t>
      </w:r>
      <w:r>
        <w:t xml:space="preserve"> </w:t>
      </w:r>
      <w:r>
        <w:t xml:space="preserve">Community immersion – establish partnerships with 5 Marseille associations (e.g., French Dental Chamber, SOS Médecins)</w:t>
      </w:r>
    </w:p>
    <w:p>
      <w:pPr>
        <w:numPr>
          <w:ilvl w:val="0"/>
          <w:numId w:val="1007"/>
        </w:numPr>
        <w:pStyle w:val="Compact"/>
      </w:pPr>
      <w:r>
        <w:rPr>
          <w:bCs/>
          <w:b/>
        </w:rPr>
        <w:t xml:space="preserve">Month 4-6:</w:t>
      </w:r>
      <w:r>
        <w:t xml:space="preserve"> </w:t>
      </w:r>
      <w:r>
        <w:t xml:space="preserve">Launch digital platform with Marseille-specific features; host first community dental workshop at La Cité Radieuse</w:t>
      </w:r>
    </w:p>
    <w:p>
      <w:pPr>
        <w:numPr>
          <w:ilvl w:val="0"/>
          <w:numId w:val="1007"/>
        </w:numPr>
        <w:pStyle w:val="Compact"/>
      </w:pPr>
      <w:r>
        <w:rPr>
          <w:bCs/>
          <w:b/>
        </w:rPr>
        <w:t xml:space="preserve">Month 7-9:</w:t>
      </w:r>
      <w:r>
        <w:t xml:space="preserve"> </w:t>
      </w:r>
      <w:r>
        <w:t xml:space="preserve">Execute "Marseille Smile Campaign" with local influencers (e.g., Marseille football club partners)</w:t>
      </w:r>
    </w:p>
    <w:p>
      <w:pPr>
        <w:numPr>
          <w:ilvl w:val="0"/>
          <w:numId w:val="1007"/>
        </w:numPr>
        <w:pStyle w:val="Compact"/>
      </w:pPr>
      <w:r>
        <w:rPr>
          <w:bCs/>
          <w:b/>
        </w:rPr>
        <w:t xml:space="preserve">Month 10-12:</w:t>
      </w:r>
      <w:r>
        <w:t xml:space="preserve"> </w:t>
      </w:r>
      <w:r>
        <w:t xml:space="preserve">Analyze patient data to refine services for Marseille cultural needs; expand to nearby cities (Aix-en-Provence)</w:t>
      </w:r>
    </w:p>
    <w:bookmarkEnd w:id="30"/>
    <w:bookmarkStart w:id="31" w:name="evaluation-metrics"/>
    <w:p>
      <w:pPr>
        <w:pStyle w:val="Heading2"/>
      </w:pPr>
      <w:r>
        <w:t xml:space="preserve">Evaluation Metrics</w:t>
      </w:r>
    </w:p>
    <w:p>
      <w:pPr>
        <w:pStyle w:val="FirstParagraph"/>
      </w:pPr>
      <w:r>
        <w:t xml:space="preserve">We measure success through Marseille-specific KPIs:</w:t>
      </w:r>
    </w:p>
    <w:p>
      <w:pPr>
        <w:numPr>
          <w:ilvl w:val="0"/>
          <w:numId w:val="1008"/>
        </w:numPr>
        <w:pStyle w:val="Compact"/>
      </w:pPr>
      <w:r>
        <w:t xml:space="preserve">Local market share growth vs. competitors in 10km radius of practice location</w:t>
      </w:r>
    </w:p>
    <w:p>
      <w:pPr>
        <w:numPr>
          <w:ilvl w:val="0"/>
          <w:numId w:val="1008"/>
        </w:numPr>
        <w:pStyle w:val="Compact"/>
      </w:pPr>
      <w:r>
        <w:t xml:space="preserve">Patient retention rate (target: 75% after first year – above national average of 62%)</w:t>
      </w:r>
    </w:p>
    <w:p>
      <w:pPr>
        <w:numPr>
          <w:ilvl w:val="0"/>
          <w:numId w:val="1008"/>
        </w:numPr>
        <w:pStyle w:val="Compact"/>
      </w:pPr>
      <w:r>
        <w:t xml:space="preserve">Social media engagement rate among Marseille users (target: 8% vs. city average 4.3%)</w:t>
      </w:r>
    </w:p>
    <w:p>
      <w:pPr>
        <w:numPr>
          <w:ilvl w:val="0"/>
          <w:numId w:val="1008"/>
        </w:numPr>
        <w:pStyle w:val="Compact"/>
      </w:pPr>
      <w:r>
        <w:t xml:space="preserve">Number of culturally relevant service inquiries (e.g., "Arabic-speaking dentist Marseille")</w:t>
      </w:r>
    </w:p>
    <w:bookmarkEnd w:id="31"/>
    <w:bookmarkStart w:id="32" w:name="Xebc5f4204ffecf9c35b9d81799d4333431fbb36"/>
    <w:p>
      <w:pPr>
        <w:pStyle w:val="Heading2"/>
      </w:pPr>
      <w:r>
        <w:t xml:space="preserve">Conclusion: Building Trust in France Marseille</w:t>
      </w:r>
    </w:p>
    <w:p>
      <w:pPr>
        <w:pStyle w:val="FirstParagraph"/>
      </w:pPr>
      <w:r>
        <w:t xml:space="preserve">This Marketing Plan positions our dental practice as the essential healthcare partner for Marseille residents. By deeply understanding the city's cultural fabric – from its Mediterranean cuisine to its multi-ethnic communities – we move beyond traditional dental services to become an integrated part of Marseille's health ecosystem. Unlike generic approaches, our strategy leverages Marseille-specific opportunities: capitalizing on local festivals, embracing linguistic diversity, and aligning with regional health priorities. This isn't just a Marketing Plan for a Dentist; it's a commitment to the well-being of France's most vibrant southern city. Within 18 months, we will transform from new entrant to the trusted dental authority in Marseille, proving that exceptional care begins with understanding where patients live, eat, and thrive.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marseille-dentist.fr" TargetMode="External" /></Relationships>
</file>

<file path=word/_rels/footnotes.xml.rels><?xml version="1.0" encoding="UTF-8"?><Relationships xmlns="http://schemas.openxmlformats.org/package/2006/relationships"><Relationship Type="http://schemas.openxmlformats.org/officeDocument/2006/relationships/hyperlink" Id="rId25" Target="https://www.marseille-dentist.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Marseille, France</dc:title>
  <dc:creator/>
  <dc:language>en</dc:language>
  <cp:keywords/>
  <dcterms:created xsi:type="dcterms:W3CDTF">2026-07-21T14:38:02Z</dcterms:created>
  <dcterms:modified xsi:type="dcterms:W3CDTF">2026-07-21T14:38:02Z</dcterms:modified>
</cp:coreProperties>
</file>

<file path=docProps/custom.xml><?xml version="1.0" encoding="utf-8"?>
<Properties xmlns="http://schemas.openxmlformats.org/officeDocument/2006/custom-properties" xmlns:vt="http://schemas.openxmlformats.org/officeDocument/2006/docPropsVTypes"/>
</file>