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New</w:t>
      </w:r>
      <w:r>
        <w:t xml:space="preserve"> </w:t>
      </w:r>
      <w:r>
        <w:t xml:space="preserve">Delhi</w:t>
      </w:r>
    </w:p>
    <w:bookmarkStart w:id="32" w:name="Xd445277634a3fa1c1a2b2266debc38db89ce722"/>
    <w:p>
      <w:pPr>
        <w:pStyle w:val="Heading1"/>
      </w:pPr>
      <w:r>
        <w:t xml:space="preserve">Comprehensive Marketing Plan for a Premium Dental Practice in New Delhi, India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New Delhi, India. Targeting the rapidly expanding urban middle and upper-middle-class population, this plan leverages digital innovation, community engagement, and culturally sensitive service delivery to position our Dental Practice as the preferred destination for comprehensive oral healthcare in India's capital city. With New Delhi's dental market projected to grow at 12% annually (Indian Dental Association, 2023), this plan addresses critical gaps in patient experience and accessibility while emphasizing preventive care – a priority often overlooked in traditional Indian dental settings.</w:t>
      </w:r>
    </w:p>
    <w:bookmarkEnd w:id="20"/>
    <w:bookmarkStart w:id="21" w:name="market-analysis-new-delhi-context"/>
    <w:p>
      <w:pPr>
        <w:pStyle w:val="Heading2"/>
      </w:pPr>
      <w:r>
        <w:t xml:space="preserve">Market Analysis: New Delhi Context</w:t>
      </w:r>
    </w:p>
    <w:p>
      <w:pPr>
        <w:pStyle w:val="FirstParagraph"/>
      </w:pPr>
      <w:r>
        <w:t xml:space="preserve">New Delhi presents unique opportunities and challenges for dental professionals. Only 15% of India's population regularly visits dentists (National Family Health Survey-5), with New Delhi's urban centers showing higher awareness but fragmented service quality. Competitors primarily focus on emergency treatments rather than holistic care, creating a significant market gap. Key trends include rising disposable income among New Delhi residents (avg. ₹85,000/month for urban professionals), increasing social media usage (72% penetration in target demographics), and growing health consciousness post-pandemic. Crucially, 68% of New Delhi residents prioritize "trust" over price when selecting dental care (McKinsey India Health Report 2023). This plan directly addresses these dynamics through a patient-centric strategy tailored for the Indian urban context.</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#1 preventive dentistry provider in New Delhi within 18 months</w:t>
      </w:r>
    </w:p>
    <w:p>
      <w:pPr>
        <w:numPr>
          <w:ilvl w:val="0"/>
          <w:numId w:val="1001"/>
        </w:numPr>
        <w:pStyle w:val="Compact"/>
      </w:pPr>
      <w:r>
        <w:t xml:space="preserve">Achieve 4.8+ average rating on Google Maps and Practo within 12 months</w:t>
      </w:r>
    </w:p>
    <w:p>
      <w:pPr>
        <w:numPr>
          <w:ilvl w:val="0"/>
          <w:numId w:val="1001"/>
        </w:numPr>
        <w:pStyle w:val="Compact"/>
      </w:pPr>
      <w:r>
        <w:t xml:space="preserve">Attain 60% patient retention rate through personalized care programs</w:t>
      </w:r>
    </w:p>
    <w:p>
      <w:pPr>
        <w:numPr>
          <w:ilvl w:val="0"/>
          <w:numId w:val="1001"/>
        </w:numPr>
        <w:pStyle w:val="Compact"/>
      </w:pPr>
      <w:r>
        <w:t xml:space="preserve">Generate ₹25 lakhs in monthly revenue by Month 18 with sustainable profit margins</w:t>
      </w:r>
    </w:p>
    <w:bookmarkEnd w:id="22"/>
    <w:bookmarkStart w:id="23" w:name="target-audience-in-new-delhi"/>
    <w:p>
      <w:pPr>
        <w:pStyle w:val="Heading2"/>
      </w:pPr>
      <w:r>
        <w:t xml:space="preserve">Target Audience in New Delhi</w:t>
      </w:r>
    </w:p>
    <w:p>
      <w:pPr>
        <w:pStyle w:val="FirstParagraph"/>
      </w:pPr>
      <w:r>
        <w:t xml:space="preserve">We focus on three core segments within India's New Delhi:</w:t>
      </w:r>
    </w:p>
    <w:p>
      <w:pPr>
        <w:numPr>
          <w:ilvl w:val="0"/>
          <w:numId w:val="1002"/>
        </w:numPr>
        <w:pStyle w:val="Compact"/>
      </w:pPr>
      <w:r>
        <w:rPr>
          <w:bCs/>
          <w:b/>
        </w:rPr>
        <w:t xml:space="preserve">Urban Professionals (25-45 years):</w:t>
      </w:r>
      <w:r>
        <w:t xml:space="preserve"> </w:t>
      </w:r>
      <w:r>
        <w:t xml:space="preserve">Working in central business districts (Connaught Place, Cyber City), valuing time efficiency and premium service. Prioritize "no-wait" appointments and digital communication.</w:t>
      </w:r>
    </w:p>
    <w:p>
      <w:pPr>
        <w:numPr>
          <w:ilvl w:val="0"/>
          <w:numId w:val="1002"/>
        </w:numPr>
        <w:pStyle w:val="Compact"/>
      </w:pPr>
      <w:r>
        <w:rPr>
          <w:bCs/>
          <w:b/>
        </w:rPr>
        <w:t xml:space="preserve">Parents of School-Age Children:</w:t>
      </w:r>
      <w:r>
        <w:t xml:space="preserve"> </w:t>
      </w:r>
      <w:r>
        <w:t xml:space="preserve">Concerned about orthodontics and pediatric care. Responsive to family packages and educational content in Hindi/English.</w:t>
      </w:r>
    </w:p>
    <w:p>
      <w:pPr>
        <w:numPr>
          <w:ilvl w:val="0"/>
          <w:numId w:val="1002"/>
        </w:numPr>
        <w:pStyle w:val="Compact"/>
      </w:pPr>
      <w:r>
        <w:rPr>
          <w:bCs/>
          <w:b/>
        </w:rPr>
        <w:t xml:space="preserve">Socio-Economically Mobile Families (30-55 years):</w:t>
      </w:r>
      <w:r>
        <w:t xml:space="preserve"> </w:t>
      </w:r>
      <w:r>
        <w:t xml:space="preserve">Seeking premium care for cosmetic procedures (veneers, implants) with emphasis on transparency in pricing – a critical gap in New Delhi's market.</w:t>
      </w:r>
    </w:p>
    <w:bookmarkEnd w:id="23"/>
    <w:bookmarkStart w:id="27" w:name="integrated-marketing-strategies"/>
    <w:p>
      <w:pPr>
        <w:pStyle w:val="Heading2"/>
      </w:pPr>
      <w:r>
        <w:t xml:space="preserve">Integrated Marketing Strategies</w:t>
      </w:r>
    </w:p>
    <w:bookmarkStart w:id="24" w:name="X84f441821de901351ad07b63c02617fda4e4c68"/>
    <w:p>
      <w:pPr>
        <w:pStyle w:val="Heading3"/>
      </w:pPr>
      <w:r>
        <w:t xml:space="preserve">Digital Dominance: Localized Online Presence</w:t>
      </w:r>
    </w:p>
    <w:p>
      <w:pPr>
        <w:pStyle w:val="FirstParagraph"/>
      </w:pPr>
      <w:r>
        <w:t xml:space="preserve">We deploy region-specific digital tactics:</w:t>
      </w:r>
    </w:p>
    <w:p>
      <w:pPr>
        <w:numPr>
          <w:ilvl w:val="0"/>
          <w:numId w:val="1003"/>
        </w:numPr>
        <w:pStyle w:val="Compact"/>
      </w:pPr>
      <w:r>
        <w:rPr>
          <w:bCs/>
          <w:b/>
        </w:rPr>
        <w:t xml:space="preserve">Hyperlocal SEO:</w:t>
      </w:r>
      <w:r>
        <w:t xml:space="preserve"> </w:t>
      </w:r>
      <w:r>
        <w:t xml:space="preserve">Optimize for "dentist near me in New Delhi", "best dental clinic in South Delhi", and "affordable root canal New Delhi". Content targets Hindi/English speakers with culturally relevant keywords.</w:t>
      </w:r>
    </w:p>
    <w:p>
      <w:pPr>
        <w:numPr>
          <w:ilvl w:val="0"/>
          <w:numId w:val="1003"/>
        </w:numPr>
        <w:pStyle w:val="Compact"/>
      </w:pPr>
      <w:r>
        <w:rPr>
          <w:bCs/>
          <w:b/>
        </w:rPr>
        <w:t xml:space="preserve">Google Ads &amp; Meta Campaigns:</w:t>
      </w:r>
      <w:r>
        <w:t xml:space="preserve"> </w:t>
      </w:r>
      <w:r>
        <w:t xml:space="preserve">Geo-targeted ads focusing on neighborhoods like Saket, Vasant Kunj, and Dwarka. Content highlights "No Hidden Charges" – a major pain point for New Delhi patients.</w:t>
      </w:r>
    </w:p>
    <w:p>
      <w:pPr>
        <w:numPr>
          <w:ilvl w:val="0"/>
          <w:numId w:val="1003"/>
        </w:numPr>
        <w:pStyle w:val="Compact"/>
      </w:pPr>
      <w:r>
        <w:rPr>
          <w:bCs/>
          <w:b/>
        </w:rPr>
        <w:t xml:space="preserve">Practo/JustDial Optimization:</w:t>
      </w:r>
      <w:r>
        <w:t xml:space="preserve"> </w:t>
      </w:r>
      <w:r>
        <w:t xml:space="preserve">Maintain 24/7 chat support with dental assistants trained in Hindi-English bilingual communication, addressing New Delhi's language diversity.</w:t>
      </w:r>
    </w:p>
    <w:bookmarkEnd w:id="24"/>
    <w:bookmarkStart w:id="25" w:name="Xcbe89a5dc83df7bff3255951c7871f712343b42"/>
    <w:p>
      <w:pPr>
        <w:pStyle w:val="Heading3"/>
      </w:pPr>
      <w:r>
        <w:t xml:space="preserve">Community Trust Building: Beyond the Clinic</w:t>
      </w:r>
    </w:p>
    <w:p>
      <w:pPr>
        <w:pStyle w:val="FirstParagraph"/>
      </w:pPr>
      <w:r>
        <w:t xml:space="preserve">Incorporating Indian cultural values of community and trust:</w:t>
      </w:r>
    </w:p>
    <w:p>
      <w:pPr>
        <w:numPr>
          <w:ilvl w:val="0"/>
          <w:numId w:val="1004"/>
        </w:numPr>
        <w:pStyle w:val="Compact"/>
      </w:pPr>
      <w:r>
        <w:rPr>
          <w:bCs/>
          <w:b/>
        </w:rPr>
        <w:t xml:space="preserve">School Dental Camps:</w:t>
      </w:r>
      <w:r>
        <w:t xml:space="preserve"> </w:t>
      </w:r>
      <w:r>
        <w:t xml:space="preserve">Partner with 20+ schools across New Delhi to provide free check-ups and oral hygiene workshops, positioning our Dentist as a community health partner.</w:t>
      </w:r>
    </w:p>
    <w:p>
      <w:pPr>
        <w:numPr>
          <w:ilvl w:val="0"/>
          <w:numId w:val="1004"/>
        </w:numPr>
        <w:pStyle w:val="Compact"/>
      </w:pPr>
      <w:r>
        <w:rPr>
          <w:bCs/>
          <w:b/>
        </w:rPr>
        <w:t xml:space="preserve">Local Influencer Collaborations:</w:t>
      </w:r>
      <w:r>
        <w:t xml:space="preserve"> </w:t>
      </w:r>
      <w:r>
        <w:t xml:space="preserve">Partner with New Delhi-based parenting influencers (e.g., "Delhi Moms Network") for educational content on pediatric dentistry – building credibility through trusted local voices.</w:t>
      </w:r>
    </w:p>
    <w:p>
      <w:pPr>
        <w:numPr>
          <w:ilvl w:val="0"/>
          <w:numId w:val="1004"/>
        </w:numPr>
        <w:pStyle w:val="Compact"/>
      </w:pPr>
      <w:r>
        <w:rPr>
          <w:bCs/>
          <w:b/>
        </w:rPr>
        <w:t xml:space="preserve">Social Media Education:</w:t>
      </w:r>
      <w:r>
        <w:t xml:space="preserve"> </w:t>
      </w:r>
      <w:r>
        <w:t xml:space="preserve">Daily Instagram Reels in Hindi demonstrating affordable at-home care, debunking myths about "dental pain = inevitable" common in India.</w:t>
      </w:r>
    </w:p>
    <w:bookmarkEnd w:id="25"/>
    <w:bookmarkStart w:id="26" w:name="X207987d8cde70fe531f319d9697381904055093"/>
    <w:p>
      <w:pPr>
        <w:pStyle w:val="Heading3"/>
      </w:pPr>
      <w:r>
        <w:t xml:space="preserve">Service Differentiation for New Delhi Patients</w:t>
      </w:r>
    </w:p>
    <w:p>
      <w:pPr>
        <w:pStyle w:val="FirstParagraph"/>
      </w:pPr>
      <w:r>
        <w:t xml:space="preserve">We address specific New Delhi challenges through:</w:t>
      </w:r>
    </w:p>
    <w:p>
      <w:pPr>
        <w:numPr>
          <w:ilvl w:val="0"/>
          <w:numId w:val="1005"/>
        </w:numPr>
        <w:pStyle w:val="Compact"/>
      </w:pPr>
      <w:r>
        <w:rPr>
          <w:bCs/>
          <w:b/>
        </w:rPr>
        <w:t xml:space="preserve">Cultural Sensitivity:</w:t>
      </w:r>
      <w:r>
        <w:t xml:space="preserve"> </w:t>
      </w:r>
      <w:r>
        <w:t xml:space="preserve">Female dentists on staff (addressing modesty concerns common in Indian households), halal-certified dental materials, and prayer space at clinic.</w:t>
      </w:r>
    </w:p>
    <w:p>
      <w:pPr>
        <w:numPr>
          <w:ilvl w:val="0"/>
          <w:numId w:val="1005"/>
        </w:numPr>
        <w:pStyle w:val="Compact"/>
      </w:pPr>
      <w:r>
        <w:rPr>
          <w:bCs/>
          <w:b/>
        </w:rPr>
        <w:t xml:space="preserve">Payment Flexibility:</w:t>
      </w:r>
      <w:r>
        <w:t xml:space="preserve"> </w:t>
      </w:r>
      <w:r>
        <w:t xml:space="preserve">EMI options via partners like MobiKwik (popular in India) for procedures typically avoided due to cost sensitivity.</w:t>
      </w:r>
    </w:p>
    <w:p>
      <w:pPr>
        <w:numPr>
          <w:ilvl w:val="0"/>
          <w:numId w:val="1005"/>
        </w:numPr>
        <w:pStyle w:val="Compact"/>
      </w:pPr>
      <w:r>
        <w:rPr>
          <w:bCs/>
          <w:b/>
        </w:rPr>
        <w:t xml:space="preserve">Post-Op Care Network:</w:t>
      </w:r>
      <w:r>
        <w:t xml:space="preserve"> </w:t>
      </w:r>
      <w:r>
        <w:t xml:space="preserve">Free WhatsApp-based follow-ups with dental nurses, crucial in New Delhi where patients often neglect post-treatment care due to work schedules.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 Ads, Content)</w:t>
      </w:r>
    </w:p>
    <w:p>
      <w:pPr>
        <w:pStyle w:val="BodyText"/>
      </w:pPr>
      <w:r>
        <w:t xml:space="preserve">45%</w:t>
      </w:r>
    </w:p>
    <w:p>
      <w:pPr>
        <w:pStyle w:val="BodyText"/>
      </w:pPr>
      <w:r>
        <w:t xml:space="preserve">Highest ROI in New Delhi's digital-savvy market</w:t>
      </w:r>
    </w:p>
    <w:p>
      <w:pPr>
        <w:pStyle w:val="BodyText"/>
      </w:pPr>
      <w:r>
        <w:t xml:space="preserve">Community Engagement (Camps, Events)</w:t>
      </w:r>
    </w:p>
    <w:p>
      <w:pPr>
        <w:pStyle w:val="BodyText"/>
      </w:pPr>
      <w:r>
        <w:t xml:space="preserve">25%</w:t>
      </w:r>
    </w:p>
    <w:p>
      <w:pPr>
        <w:pStyle w:val="BodyText"/>
      </w:pPr>
      <w:r>
        <w:t xml:space="preserve">Buys trust in culturally specific way</w:t>
      </w:r>
    </w:p>
    <w:p>
      <w:pPr>
        <w:pStyle w:val="BodyText"/>
      </w:pPr>
      <w:r>
        <w:t xml:space="preserve">Branding &amp; Materials</w:t>
      </w:r>
    </w:p>
    <w:p>
      <w:pPr>
        <w:pStyle w:val="BodyText"/>
      </w:pPr>
      <w:r>
        <w:t xml:space="preserve">15%</w:t>
      </w:r>
    </w:p>
    <w:p>
      <w:pPr>
        <w:pStyle w:val="BodyText"/>
      </w:pPr>
      <w:r>
        <w:t xml:space="preserve">Clinic signage in Hindi/English, patient kits with Indian cultural motifs</w:t>
      </w:r>
    </w:p>
    <w:p>
      <w:pPr>
        <w:pStyle w:val="BodyText"/>
      </w:pPr>
      <w:r>
        <w:t xml:space="preserve">Analytics &amp; CRM</w:t>
      </w:r>
    </w:p>
    <w:p>
      <w:pPr>
        <w:pStyle w:val="BodyText"/>
      </w:pPr>
      <w:r>
        <w:t xml:space="preserve">10%</w:t>
      </w:r>
    </w:p>
    <w:p>
      <w:pPr>
        <w:pStyle w:val="BodyText"/>
      </w:pPr>
      <w:r>
        <w:t xml:space="preserve">Patient retention tracking for India-specific patterns</w:t>
      </w:r>
    </w:p>
    <w:p>
      <w:pPr>
        <w:pStyle w:val="BodyText"/>
      </w:pPr>
      <w:r>
        <w:t xml:space="preserve">Contingency</w:t>
      </w:r>
    </w:p>
    <w:p>
      <w:pPr>
        <w:pStyle w:val="BodyText"/>
      </w:pPr>
      <w:r>
        <w:t xml:space="preserve">5%</w:t>
      </w:r>
    </w:p>
    <w:p>
      <w:pPr>
        <w:pStyle w:val="BodyText"/>
      </w:pPr>
      <w:r>
        <w:t xml:space="preserve">For unexpected New Delhi-specific opportunities (e.g., monsoon health drives)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rollout with Hindi/English signage, Google My Business optimization, and initial school partnerships. Launch "New Delhi Dental Awareness Week" with free check-ups in community centers.</w:t>
      </w:r>
    </w:p>
    <w:p>
      <w:pPr>
        <w:pStyle w:val="BodyText"/>
      </w:pPr>
      <w:r>
        <w:rPr>
          <w:bCs/>
          <w:b/>
        </w:rPr>
        <w:t xml:space="preserve">Months 4-6:</w:t>
      </w:r>
      <w:r>
        <w:t xml:space="preserve"> </w:t>
      </w:r>
      <w:r>
        <w:t xml:space="preserve">Digital campaign launch targeting New Delhi neighborhoods. First influencer collaboration for "Dental Health for Indian Families" webinar series.</w:t>
      </w:r>
    </w:p>
    <w:p>
      <w:pPr>
        <w:pStyle w:val="BodyText"/>
      </w:pPr>
      <w:r>
        <w:rPr>
          <w:bCs/>
          <w:b/>
        </w:rPr>
        <w:t xml:space="preserve">Months 7-12:</w:t>
      </w:r>
      <w:r>
        <w:t xml:space="preserve"> </w:t>
      </w:r>
      <w:r>
        <w:t xml:space="preserve">Expand school camps to 50+ institutions. Introduce EMI payment options. Launch patient referral program with community rewards (e.g., free toothbrush sets from local Delhi artisans).</w:t>
      </w:r>
    </w:p>
    <w:bookmarkEnd w:id="29"/>
    <w:bookmarkStart w:id="30" w:name="X489d477d030b27e7dcabdcacccafeea5f0f0a9e"/>
    <w:p>
      <w:pPr>
        <w:pStyle w:val="Heading2"/>
      </w:pPr>
      <w:r>
        <w:t xml:space="preserve">Measuring Success in India New Delhi Context</w:t>
      </w:r>
    </w:p>
    <w:p>
      <w:pPr>
        <w:pStyle w:val="FirstParagraph"/>
      </w:pPr>
      <w:r>
        <w:t xml:space="preserve">We track metrics beyond standard KPIs, accounting for India-specific behaviors:</w:t>
      </w:r>
    </w:p>
    <w:p>
      <w:pPr>
        <w:numPr>
          <w:ilvl w:val="0"/>
          <w:numId w:val="1006"/>
        </w:numPr>
        <w:pStyle w:val="Compact"/>
      </w:pPr>
      <w:r>
        <w:rPr>
          <w:bCs/>
          <w:b/>
        </w:rPr>
        <w:t xml:space="preserve">Patient Retention Rate:</w:t>
      </w:r>
      <w:r>
        <w:t xml:space="preserve"> </w:t>
      </w:r>
      <w:r>
        <w:t xml:space="preserve">Measured via clinic visits per quarter – target 60%+ (vs. industry avg. 45% in New Delhi).</w:t>
      </w:r>
    </w:p>
    <w:p>
      <w:pPr>
        <w:numPr>
          <w:ilvl w:val="0"/>
          <w:numId w:val="1006"/>
        </w:numPr>
        <w:pStyle w:val="Compact"/>
      </w:pPr>
      <w:r>
        <w:rPr>
          <w:bCs/>
          <w:b/>
        </w:rPr>
        <w:t xml:space="preserve">Local Search Visibility:</w:t>
      </w:r>
      <w:r>
        <w:t xml:space="preserve"> </w:t>
      </w:r>
      <w:r>
        <w:t xml:space="preserve">#1 ranking for "dentist in South Delhi" on Google Maps by Month 9.</w:t>
      </w:r>
    </w:p>
    <w:p>
      <w:pPr>
        <w:numPr>
          <w:ilvl w:val="0"/>
          <w:numId w:val="1006"/>
        </w:numPr>
        <w:pStyle w:val="Compact"/>
      </w:pPr>
      <w:r>
        <w:rPr>
          <w:bCs/>
          <w:b/>
        </w:rPr>
        <w:t xml:space="preserve">Cultural Engagement Score:</w:t>
      </w:r>
      <w:r>
        <w:t xml:space="preserve"> </w:t>
      </w:r>
      <w:r>
        <w:t xml:space="preserve">Percentage of patients citing "trusted local practice" as reason for referral (target: 75%+).</w:t>
      </w:r>
    </w:p>
    <w:p>
      <w:pPr>
        <w:numPr>
          <w:ilvl w:val="0"/>
          <w:numId w:val="1006"/>
        </w:numPr>
        <w:pStyle w:val="Compact"/>
      </w:pPr>
      <w:r>
        <w:rPr>
          <w:bCs/>
          <w:b/>
        </w:rPr>
        <w:t xml:space="preserve">Social Impact:</w:t>
      </w:r>
      <w:r>
        <w:t xml:space="preserve"> </w:t>
      </w:r>
      <w:r>
        <w:t xml:space="preserve">Number of school children receiving dental education in New Delhi (target: 5,000 by Year 1).</w:t>
      </w:r>
    </w:p>
    <w:bookmarkEnd w:id="30"/>
    <w:bookmarkStart w:id="31" w:name="conclusion"/>
    <w:p>
      <w:pPr>
        <w:pStyle w:val="Heading2"/>
      </w:pPr>
      <w:r>
        <w:t xml:space="preserve">Conclusion</w:t>
      </w:r>
    </w:p>
    <w:p>
      <w:pPr>
        <w:pStyle w:val="FirstParagraph"/>
      </w:pPr>
      <w:r>
        <w:t xml:space="preserve">This Marketing Plan is meticulously designed for the Indian urban landscape of New Delhi, transforming a standard Dentist practice into a community health partner. By embedding cultural sensitivity, digital accessibility tailored to India's mobile-first consumers, and community investment – rather than transactional marketing – this strategy addresses the critical unmet needs of New Delhi's dental market. Unlike generic approaches, our plan recognizes that in India's diverse urban centers like New Delhi, trust is built through consistent local presence and culturally intelligent care. This is not merely a Marketing Plan; it’s a commitment to redefining dental excellence across India New Delhi – one patient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New Delhi</dc:title>
  <dc:creator/>
  <dc:language>en</dc:language>
  <cp:keywords/>
  <dcterms:created xsi:type="dcterms:W3CDTF">2026-07-23T21:22:25Z</dcterms:created>
  <dcterms:modified xsi:type="dcterms:W3CDTF">2026-07-23T21:22:25Z</dcterms:modified>
</cp:coreProperties>
</file>

<file path=docProps/custom.xml><?xml version="1.0" encoding="utf-8"?>
<Properties xmlns="http://schemas.openxmlformats.org/officeDocument/2006/custom-properties" xmlns:vt="http://schemas.openxmlformats.org/officeDocument/2006/docPropsVTypes"/>
</file>