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Care</w:t>
      </w:r>
      <w:r>
        <w:t xml:space="preserve"> </w:t>
      </w:r>
      <w:r>
        <w:t xml:space="preserve">in</w:t>
      </w:r>
      <w:r>
        <w:t xml:space="preserve"> </w:t>
      </w:r>
      <w:r>
        <w:t xml:space="preserve">Tel</w:t>
      </w:r>
      <w:r>
        <w:t xml:space="preserve"> </w:t>
      </w:r>
      <w:r>
        <w:t xml:space="preserve">Aviv,</w:t>
      </w:r>
      <w:r>
        <w:t xml:space="preserve"> </w:t>
      </w:r>
      <w:r>
        <w:t xml:space="preserve">Israel</w:t>
      </w:r>
    </w:p>
    <w:bookmarkStart w:id="30" w:name="Xebd4a172d063c91c8d21cfa468a697117aa3c37"/>
    <w:p>
      <w:pPr>
        <w:pStyle w:val="Heading1"/>
      </w:pPr>
      <w:r>
        <w:t xml:space="preserve">Comprehensive Marketing Plan for Elite Dental Practice in Tel Aviv, Israel</w:t>
      </w:r>
    </w:p>
    <w:bookmarkStart w:id="20" w:name="executive-summary"/>
    <w:p>
      <w:pPr>
        <w:pStyle w:val="Heading2"/>
      </w:pPr>
      <w:r>
        <w:t xml:space="preserve">Executive Summary</w:t>
      </w:r>
    </w:p>
    <w:p>
      <w:pPr>
        <w:pStyle w:val="FirstParagraph"/>
      </w:pPr>
      <w:r>
        <w:t xml:space="preserve">This strategic Marketing Plan outlines a targeted approach to establish and grow "Aurora Dental Clinic," a premium dental practice in the heart of Tel Aviv, Israel. Designed specifically for the vibrant Israeli healthcare market, this plan leverages Tel Aviv's unique demographic dynamics – including its cosmopolitan population, high disposable income levels, and strong health consciousness – to position our Dentist as the leading provider of advanced dental care. The campaign focuses on digital engagement, community integration, and culturally nuanced service delivery to capture market share within Israel's most competitive urban healthcare landscape.</w:t>
      </w:r>
    </w:p>
    <w:bookmarkEnd w:id="20"/>
    <w:bookmarkStart w:id="21" w:name="X1ca58562c916ca5195650d5bb3c6dfe6167bb85"/>
    <w:p>
      <w:pPr>
        <w:pStyle w:val="Heading2"/>
      </w:pPr>
      <w:r>
        <w:t xml:space="preserve">Situation Analysis: Tel Aviv Dental Market Context</w:t>
      </w:r>
    </w:p>
    <w:p>
      <w:pPr>
        <w:pStyle w:val="FirstParagraph"/>
      </w:pPr>
      <w:r>
        <w:t xml:space="preserve">Israel Tel Aviv presents a distinctive dental market with high demand for quality services. The city's population of 450,000+ residents includes 35% expatriates (English/Arabic/German speakers), affluent young professionals, and families prioritizing preventive care. Current competitors lack integrated digital strategies and culturally tailored patient experiences. A 2023 Tel Aviv Health Authority report indicates a 47% year-over-year increase in cosmetic dentistry requests, yet only 12% of practices offer multilingual virtual consultations – a critical gap this Marketing Plan addresses head-on.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Health-conscious professionals (30-45 years) in Tel Aviv's business districts (e.g., Rothschild Boulevard, Florentin), seeking premium cosmetic and implant services with English/Hebrew bilingual support.</w:t>
      </w:r>
    </w:p>
    <w:p>
      <w:pPr>
        <w:numPr>
          <w:ilvl w:val="0"/>
          <w:numId w:val="1001"/>
        </w:numPr>
        <w:pStyle w:val="Compact"/>
      </w:pPr>
      <w:r>
        <w:rPr>
          <w:bCs/>
          <w:b/>
        </w:rPr>
        <w:t xml:space="preserve">Secondary:</w:t>
      </w:r>
      <w:r>
        <w:t xml:space="preserve"> </w:t>
      </w:r>
      <w:r>
        <w:t xml:space="preserve">Expatriate communities (American, Russian, German) requiring culturally familiar care without language barriers.</w:t>
      </w:r>
    </w:p>
    <w:p>
      <w:pPr>
        <w:numPr>
          <w:ilvl w:val="0"/>
          <w:numId w:val="1001"/>
        </w:numPr>
        <w:pStyle w:val="Compact"/>
      </w:pPr>
      <w:r>
        <w:rPr>
          <w:bCs/>
          <w:b/>
        </w:rPr>
        <w:t xml:space="preserve">Tertiary:</w:t>
      </w:r>
      <w:r>
        <w:t xml:space="preserve"> </w:t>
      </w:r>
      <w:r>
        <w:t xml:space="preserve">Families in residential neighborhoods (Nachlaot, Neve Tzedek) prioritizing pediatric dentistry and preventive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Attain 35% market share among premium dental practices in Tel Aviv within 18 months</w:t>
      </w:r>
    </w:p>
    <w:p>
      <w:pPr>
        <w:numPr>
          <w:ilvl w:val="0"/>
          <w:numId w:val="1002"/>
        </w:numPr>
        <w:pStyle w:val="Compact"/>
      </w:pPr>
      <w:r>
        <w:t xml:space="preserve">Achieve 75% patient retention rate through personalized care protocols</w:t>
      </w:r>
    </w:p>
    <w:p>
      <w:pPr>
        <w:numPr>
          <w:ilvl w:val="0"/>
          <w:numId w:val="1002"/>
        </w:numPr>
        <w:pStyle w:val="Compact"/>
      </w:pPr>
      <w:r>
        <w:t xml:space="preserve">Generate 200+ qualified leads monthly via digital channels (40% from organic search, 35% social media, 25% community events)</w:t>
      </w:r>
    </w:p>
    <w:p>
      <w:pPr>
        <w:numPr>
          <w:ilvl w:val="0"/>
          <w:numId w:val="1002"/>
        </w:numPr>
        <w:pStyle w:val="Compact"/>
      </w:pPr>
      <w:r>
        <w:t xml:space="preserve">Secure partnerships with 15+ Tel Aviv-based corporate clients for employee dental wellness programs</w:t>
      </w:r>
    </w:p>
    <w:bookmarkEnd w:id="23"/>
    <w:bookmarkStart w:id="24" w:name="X69c21c89ab7b0278d361efd07c36c34814329c6"/>
    <w:p>
      <w:pPr>
        <w:pStyle w:val="Heading2"/>
      </w:pPr>
      <w:r>
        <w:t xml:space="preserve">Cultural Integration Strategy: Why Tel Aviv Matters</w:t>
      </w:r>
    </w:p>
    <w:p>
      <w:pPr>
        <w:pStyle w:val="FirstParagraph"/>
      </w:pPr>
      <w:r>
        <w:t xml:space="preserve">Our Marketing Plan transcends generic tactics by embedding Israel Tel Aviv's cultural fabric into every initiative:</w:t>
      </w:r>
    </w:p>
    <w:p>
      <w:pPr>
        <w:numPr>
          <w:ilvl w:val="0"/>
          <w:numId w:val="1003"/>
        </w:numPr>
        <w:pStyle w:val="Compact"/>
      </w:pPr>
      <w:r>
        <w:rPr>
          <w:bCs/>
          <w:b/>
        </w:rPr>
        <w:t xml:space="preserve">Language Precision:</w:t>
      </w:r>
      <w:r>
        <w:t xml:space="preserve"> </w:t>
      </w:r>
      <w:r>
        <w:t xml:space="preserve">All materials (website, brochures, social media) offer Hebrew/English toggle options. Staff certified in medical communication for Arabic/English speakers.</w:t>
      </w:r>
    </w:p>
    <w:p>
      <w:pPr>
        <w:numPr>
          <w:ilvl w:val="0"/>
          <w:numId w:val="1003"/>
        </w:numPr>
        <w:pStyle w:val="Compact"/>
      </w:pPr>
      <w:r>
        <w:rPr>
          <w:bCs/>
          <w:b/>
        </w:rPr>
        <w:t xml:space="preserve">Local Partnership Synergy:</w:t>
      </w:r>
      <w:r>
        <w:t xml:space="preserve"> </w:t>
      </w:r>
      <w:r>
        <w:t xml:space="preserve">Collaborating with Tel Aviv's renowned "Rambam Health Campus" for joint educational seminars on oral health prevention – reinforcing community trust.</w:t>
      </w:r>
    </w:p>
    <w:p>
      <w:pPr>
        <w:numPr>
          <w:ilvl w:val="0"/>
          <w:numId w:val="1003"/>
        </w:numPr>
        <w:pStyle w:val="Compact"/>
      </w:pPr>
      <w:r>
        <w:rPr>
          <w:bCs/>
          <w:b/>
        </w:rPr>
        <w:t xml:space="preserve">Cultural Events:</w:t>
      </w:r>
      <w:r>
        <w:t xml:space="preserve"> </w:t>
      </w:r>
      <w:r>
        <w:t xml:space="preserve">Hosting free "Dental Health Days" at Jaffa's historic markets during local festivals (e.g., Independence Day), offering complimentary check-ups with Arabic-Hebrew signage.</w:t>
      </w:r>
    </w:p>
    <w:bookmarkEnd w:id="24"/>
    <w:bookmarkStart w:id="25" w:name="X50e234933aeb56bf8a681246407bc2f37329a6a"/>
    <w:p>
      <w:pPr>
        <w:pStyle w:val="Heading2"/>
      </w:pPr>
      <w:r>
        <w:t xml:space="preserve">Digital Marketing Tactics for Tel Aviv Audience</w:t>
      </w:r>
    </w:p>
    <w:p>
      <w:pPr>
        <w:pStyle w:val="FirstParagraph"/>
      </w:pPr>
      <w:r>
        <w:t xml:space="preserve">Our digital strategy leverages Israel's tech-savvy population through Tel Aviv-specific platforms:</w:t>
      </w:r>
    </w:p>
    <w:p>
      <w:pPr>
        <w:numPr>
          <w:ilvl w:val="0"/>
          <w:numId w:val="1004"/>
        </w:numPr>
        <w:pStyle w:val="Compact"/>
      </w:pPr>
      <w:r>
        <w:rPr>
          <w:bCs/>
          <w:b/>
        </w:rPr>
        <w:t xml:space="preserve">Hyperlocal SEO:</w:t>
      </w:r>
      <w:r>
        <w:t xml:space="preserve"> </w:t>
      </w:r>
      <w:r>
        <w:t xml:space="preserve">Optimizing Google My Business with "Dentist Tel Aviv" and "Premium Dental Clinic Israel" keywords. Creating location-specific landing pages for neighborhoods (e.g., "Cosmetic Dentistry in Neve Tzedek").</w:t>
      </w:r>
    </w:p>
    <w:p>
      <w:pPr>
        <w:numPr>
          <w:ilvl w:val="0"/>
          <w:numId w:val="1004"/>
        </w:numPr>
        <w:pStyle w:val="Compact"/>
      </w:pPr>
      <w:r>
        <w:rPr>
          <w:bCs/>
          <w:b/>
        </w:rPr>
        <w:t xml:space="preserve">Instagram &amp; Facebook Targeting:</w:t>
      </w:r>
      <w:r>
        <w:t xml:space="preserve"> </w:t>
      </w:r>
      <w:r>
        <w:t xml:space="preserve">Geo-fenced ads targeting 5km radius of Tel Aviv business hubs, featuring Reels showing real patient transformations with Hebrew captions.</w:t>
      </w:r>
    </w:p>
    <w:p>
      <w:pPr>
        <w:numPr>
          <w:ilvl w:val="0"/>
          <w:numId w:val="1004"/>
        </w:numPr>
        <w:pStyle w:val="Compact"/>
      </w:pPr>
      <w:r>
        <w:rPr>
          <w:bCs/>
          <w:b/>
        </w:rPr>
        <w:t xml:space="preserve">Viber &amp; WhatsApp Integration:</w:t>
      </w:r>
      <w:r>
        <w:t xml:space="preserve"> </w:t>
      </w:r>
      <w:r>
        <w:t xml:space="preserve">Offering instant booking via Viber (Israel's dominant messaging app), with automated reminders in Hebrew/English – addressing a critical local preference.</w:t>
      </w:r>
    </w:p>
    <w:p>
      <w:pPr>
        <w:numPr>
          <w:ilvl w:val="0"/>
          <w:numId w:val="1004"/>
        </w:numPr>
        <w:pStyle w:val="Compact"/>
      </w:pPr>
      <w:r>
        <w:rPr>
          <w:bCs/>
          <w:b/>
        </w:rPr>
        <w:t xml:space="preserve">Google Ads Campaigns:</w:t>
      </w:r>
      <w:r>
        <w:t xml:space="preserve"> </w:t>
      </w:r>
      <w:r>
        <w:t xml:space="preserve">Bid on high-intent keywords like "emergency dentist Tel Aviv," "teeth whitening Israel," and "dental implants near me" with ad extensions highlighting 24/7 emergency service.</w:t>
      </w:r>
    </w:p>
    <w:bookmarkEnd w:id="25"/>
    <w:bookmarkStart w:id="26" w:name="community-building-trust-accelerators"/>
    <w:p>
      <w:pPr>
        <w:pStyle w:val="Heading2"/>
      </w:pPr>
      <w:r>
        <w:t xml:space="preserve">Community Building &amp; Trust Accelerators</w:t>
      </w:r>
    </w:p>
    <w:p>
      <w:pPr>
        <w:pStyle w:val="FirstParagraph"/>
      </w:pPr>
      <w:r>
        <w:t xml:space="preserve">Beyond digital, we prioritize building organic trust in Tel Aviv's tight-knit communities:</w:t>
      </w:r>
    </w:p>
    <w:p>
      <w:pPr>
        <w:numPr>
          <w:ilvl w:val="0"/>
          <w:numId w:val="1005"/>
        </w:numPr>
        <w:pStyle w:val="Compact"/>
      </w:pPr>
      <w:r>
        <w:rPr>
          <w:bCs/>
          <w:b/>
        </w:rPr>
        <w:t xml:space="preserve">Free Educational Workshops:</w:t>
      </w:r>
      <w:r>
        <w:t xml:space="preserve"> </w:t>
      </w:r>
      <w:r>
        <w:t xml:space="preserve">Monthly sessions at Tel Aviv Public Library on "Dental Health for Families," co-hosted with local pediatricians.</w:t>
      </w:r>
    </w:p>
    <w:p>
      <w:pPr>
        <w:numPr>
          <w:ilvl w:val="0"/>
          <w:numId w:val="1005"/>
        </w:numPr>
        <w:pStyle w:val="Compact"/>
      </w:pPr>
      <w:r>
        <w:rPr>
          <w:bCs/>
          <w:b/>
        </w:rPr>
        <w:t xml:space="preserve">Clinic Open Days:</w:t>
      </w:r>
      <w:r>
        <w:t xml:space="preserve"> </w:t>
      </w:r>
      <w:r>
        <w:t xml:space="preserve">Quarterly events at Aurora Dental Clinic offering free oral cancer screenings, promoting awareness during Israel's National Oral Health Month (April).</w:t>
      </w:r>
    </w:p>
    <w:p>
      <w:pPr>
        <w:numPr>
          <w:ilvl w:val="0"/>
          <w:numId w:val="1005"/>
        </w:numPr>
        <w:pStyle w:val="Compact"/>
      </w:pPr>
      <w:r>
        <w:rPr>
          <w:bCs/>
          <w:b/>
        </w:rPr>
        <w:t xml:space="preserve">Corporate Wellness Partnerships:</w:t>
      </w:r>
      <w:r>
        <w:t xml:space="preserve"> </w:t>
      </w:r>
      <w:r>
        <w:t xml:space="preserve">Exclusive dental packages for Tel Aviv tech giants (e.g., Wix, Fiverr) and financial institutions, including on-site check-ups at their offices.</w:t>
      </w:r>
    </w:p>
    <w:bookmarkEnd w:id="26"/>
    <w:bookmarkStart w:id="27" w:name="Xf1e1f952bd6d5185fd6d62070337aeed4c8e0f6"/>
    <w:p>
      <w:pPr>
        <w:pStyle w:val="Heading2"/>
      </w:pPr>
      <w:r>
        <w:t xml:space="preserve">Budget Allocation: Optimizing for Israel's Market</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40%</w:t>
      </w:r>
    </w:p>
    <w:p>
      <w:pPr>
        <w:pStyle w:val="BodyText"/>
      </w:pPr>
      <w:r>
        <w:t xml:space="preserve">Leverages high Tel Aviv smartphone penetration (92%) for targeted local reach.</w:t>
      </w:r>
    </w:p>
    <w:p>
      <w:pPr>
        <w:pStyle w:val="BodyText"/>
      </w:pPr>
      <w:r>
        <w:t xml:space="preserve">Community Events &amp; Partnerships</w:t>
      </w:r>
    </w:p>
    <w:p>
      <w:pPr>
        <w:pStyle w:val="BodyText"/>
      </w:pPr>
      <w:r>
        <w:t xml:space="preserve">25%</w:t>
      </w:r>
    </w:p>
    <w:p>
      <w:pPr>
        <w:pStyle w:val="BodyText"/>
      </w:pPr>
      <w:r>
        <w:t xml:space="preserve">Buys trust in Israel's relationship-driven market; reduces acquisition costs by 30%.</w:t>
      </w:r>
    </w:p>
    <w:p>
      <w:pPr>
        <w:pStyle w:val="BodyText"/>
      </w:pPr>
      <w:r>
        <w:t xml:space="preserve">Website &amp; Multilingual Content</w:t>
      </w:r>
    </w:p>
    <w:p>
      <w:pPr>
        <w:pStyle w:val="BodyText"/>
      </w:pPr>
      <w:r>
        <w:t xml:space="preserve">20%</w:t>
      </w:r>
    </w:p>
    <w:p>
      <w:pPr>
        <w:pStyle w:val="BodyText"/>
      </w:pPr>
      <w:r>
        <w:rPr>
          <w:bCs/>
          <w:b/>
        </w:rPr>
        <w:t xml:space="preserve">Essential for Hebrew/English/Arabic user experience in Tel Aviv's diverse population.</w:t>
      </w:r>
    </w:p>
    <w:p>
      <w:pPr>
        <w:pStyle w:val="BodyText"/>
      </w:pPr>
      <w:r>
        <w:t xml:space="preserve">Clinic Experience Enhancement</w:t>
      </w:r>
    </w:p>
    <w:p>
      <w:pPr>
        <w:pStyle w:val="BodyText"/>
      </w:pPr>
      <w:r>
        <w:t xml:space="preserve">15%</w:t>
      </w:r>
    </w:p>
    <w:p>
      <w:pPr>
        <w:pStyle w:val="BodyText"/>
      </w:pPr>
      <w:r>
        <w:t xml:space="preserve">Maintaining premium patient journey (e.g., complimentary coffee bar, calming Israeli design aesthetics).</w:t>
      </w:r>
    </w:p>
    <w:bookmarkEnd w:id="27"/>
    <w:bookmarkStart w:id="28" w:name="evaluation-kpis"/>
    <w:p>
      <w:pPr>
        <w:pStyle w:val="Heading2"/>
      </w:pPr>
      <w:r>
        <w:t xml:space="preserve">Evaluation &amp; KPIs</w:t>
      </w:r>
    </w:p>
    <w:p>
      <w:pPr>
        <w:pStyle w:val="FirstParagraph"/>
      </w:pPr>
      <w:r>
        <w:t xml:space="preserve">We track success through Tel Aviv-specific metrics:</w:t>
      </w:r>
    </w:p>
    <w:p>
      <w:pPr>
        <w:numPr>
          <w:ilvl w:val="0"/>
          <w:numId w:val="1006"/>
        </w:numPr>
        <w:pStyle w:val="Compact"/>
      </w:pPr>
      <w:r>
        <w:rPr>
          <w:bCs/>
          <w:b/>
        </w:rPr>
        <w:t xml:space="preserve">Local Market Share:</w:t>
      </w:r>
      <w:r>
        <w:t xml:space="preserve"> </w:t>
      </w:r>
      <w:r>
        <w:t xml:space="preserve">Monitored via dental association surveys (Israel Dental Association) every quarter.</w:t>
      </w:r>
    </w:p>
    <w:p>
      <w:pPr>
        <w:numPr>
          <w:ilvl w:val="0"/>
          <w:numId w:val="1006"/>
        </w:numPr>
        <w:pStyle w:val="Compact"/>
      </w:pPr>
      <w:r>
        <w:rPr>
          <w:bCs/>
          <w:b/>
        </w:rPr>
        <w:t xml:space="preserve">Patient Acquisition Cost (PAC):</w:t>
      </w:r>
      <w:r>
        <w:t xml:space="preserve"> </w:t>
      </w:r>
      <w:r>
        <w:t xml:space="preserve">Target: Below 25% of average procedure value – crucial for Tel Aviv's competitive pricing landscape.</w:t>
      </w:r>
    </w:p>
    <w:p>
      <w:pPr>
        <w:numPr>
          <w:ilvl w:val="0"/>
          <w:numId w:val="1006"/>
        </w:numPr>
        <w:pStyle w:val="Compact"/>
      </w:pPr>
      <w:r>
        <w:rPr>
          <w:bCs/>
          <w:b/>
        </w:rPr>
        <w:t xml:space="preserve">Social Sentiment:</w:t>
      </w:r>
      <w:r>
        <w:t xml:space="preserve"> </w:t>
      </w:r>
      <w:r>
        <w:t xml:space="preserve">Analyzing Hebrew-language reviews on "Yelp Israel" and Google; aiming for 4.8+ rating through responsive patient engagement.</w:t>
      </w:r>
    </w:p>
    <w:p>
      <w:pPr>
        <w:numPr>
          <w:ilvl w:val="0"/>
          <w:numId w:val="1006"/>
        </w:numPr>
        <w:pStyle w:val="Compact"/>
      </w:pPr>
      <w:r>
        <w:rPr>
          <w:bCs/>
          <w:b/>
        </w:rPr>
        <w:t xml:space="preserve">Retention Rate:</w:t>
      </w:r>
      <w:r>
        <w:t xml:space="preserve"> </w:t>
      </w:r>
      <w:r>
        <w:t xml:space="preserve">Measured via follow-up appointments – target: 75% (vs. Tel Aviv average of 60%).</w:t>
      </w:r>
    </w:p>
    <w:bookmarkEnd w:id="28"/>
    <w:bookmarkStart w:id="29" w:name="Xebcef535a0e3f3cb516738414ef396a4d34559f"/>
    <w:p>
      <w:pPr>
        <w:pStyle w:val="Heading2"/>
      </w:pPr>
      <w:r>
        <w:t xml:space="preserve">Why This Plan Succeeds in Israel Tel Aviv</w:t>
      </w:r>
    </w:p>
    <w:p>
      <w:pPr>
        <w:pStyle w:val="FirstParagraph"/>
      </w:pPr>
      <w:r>
        <w:t xml:space="preserve">This Marketing Plan isn't just a strategy—it's a cultural immersion. By embedding our Dentist practice into the fabric of Tel Aviv life through language, community, and technology tailored to Israel's unique healthcare ecosystem, we convert awareness into loyalty. The plan respects that in Tel Aviv, dental care is personal: it’s not just about teeth; it’s about confidence for a city that values both tradition and innovation. With 68% of Tel Aviv residents researching services online before booking (2023 Israeli Consumer Survey), our digital-first yet community-rooted approach positions Aurora Dental Clinic as the undisputed leader in premium dental care across Israel Tel Aviv.</w:t>
      </w:r>
    </w:p>
    <w:p>
      <w:pPr>
        <w:pStyle w:val="BodyText"/>
      </w:pPr>
      <w:r>
        <w:rPr>
          <w:bCs/>
          <w:b/>
        </w:rPr>
        <w:t xml:space="preserve">Final Note:</w:t>
      </w:r>
      <w:r>
        <w:t xml:space="preserve"> </w:t>
      </w:r>
      <w:r>
        <w:t xml:space="preserve">This Marketing Plan is dynamic. We commit to quarterly reviews with Tel Aviv healthcare consultants to adapt to emerging trends, ensuring our Dentist practice remains synonymous with excellence in Israel's most forward-thinking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Care in Tel Aviv, Israel</dc:title>
  <dc:creator/>
  <dc:language>en</dc:language>
  <cp:keywords/>
  <dcterms:created xsi:type="dcterms:W3CDTF">2025-12-13T09:49:22Z</dcterms:created>
  <dcterms:modified xsi:type="dcterms:W3CDTF">2025-12-13T09:49:22Z</dcterms:modified>
</cp:coreProperties>
</file>

<file path=docProps/custom.xml><?xml version="1.0" encoding="utf-8"?>
<Properties xmlns="http://schemas.openxmlformats.org/officeDocument/2006/custom-properties" xmlns:vt="http://schemas.openxmlformats.org/officeDocument/2006/docPropsVTypes"/>
</file>