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Abidjan,</w:t>
      </w:r>
      <w:r>
        <w:t xml:space="preserve"> </w:t>
      </w:r>
      <w:r>
        <w:t xml:space="preserve">Ivory</w:t>
      </w:r>
      <w:r>
        <w:t xml:space="preserve"> </w:t>
      </w:r>
      <w:r>
        <w:t xml:space="preserve">Coast</w:t>
      </w:r>
    </w:p>
    <w:bookmarkStart w:id="33" w:name="X2c88d808c5c3d364d02f786a54ee2df75786d86"/>
    <w:p>
      <w:pPr>
        <w:pStyle w:val="Heading1"/>
      </w:pPr>
      <w:r>
        <w:t xml:space="preserve">Comprehensive Marketing Plan for Modern Dental Practice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Abidjan, Ivory Coast. Recognizing the critical gap in accessible, high-quality dental care within West Africa's economic powerhouse, this plan focuses on positioning our clinic as the trusted</w:t>
      </w:r>
      <w:r>
        <w:t xml:space="preserve"> </w:t>
      </w:r>
      <w:r>
        <w:rPr>
          <w:bCs/>
          <w:b/>
        </w:rPr>
        <w:t xml:space="preserve">Dentist</w:t>
      </w:r>
      <w:r>
        <w:t xml:space="preserve"> </w:t>
      </w:r>
      <w:r>
        <w:t xml:space="preserve">of choice for Abidjan residents. With 65% of Ivorian adults reporting unmet dental needs due to cost and availability (World Health Organization, 2023), our practice will leverage cultural understanding and advanced care to capture market share in Ivory Coast Abidjan. The plan targets a 35% market penetration in premium dental services within five years through culturally tailored marketing strategies.</w:t>
      </w:r>
    </w:p>
    <w:bookmarkEnd w:id="20"/>
    <w:bookmarkStart w:id="21" w:name="X1ccccf7e0bbd17177c9dff2ff535634dcd93af3"/>
    <w:p>
      <w:pPr>
        <w:pStyle w:val="Heading2"/>
      </w:pPr>
      <w:r>
        <w:t xml:space="preserve">Situation Analysis: Dental Landscape in Ivory Coast Abidjan</w:t>
      </w:r>
    </w:p>
    <w:p>
      <w:pPr>
        <w:pStyle w:val="FirstParagraph"/>
      </w:pPr>
      <w:r>
        <w:t xml:space="preserve">Abidjan, as the economic capital of Ivory Coast, presents unique opportunities and challenges. Despite a growing middle class (estimated at 40% of population), dental care remains fragmented with limited modern facilities outside tourism corridors. Current competitors offer basic services but lack digital integration and patient-centered approaches. Cultural factors are critical: In Ivorian society, oral health is often overlooked until emergencies occur, with many associating dental visits only with pain rather than prevention. Our</w:t>
      </w:r>
      <w:r>
        <w:t xml:space="preserve"> </w:t>
      </w:r>
      <w:r>
        <w:rPr>
          <w:bCs/>
          <w:b/>
        </w:rPr>
        <w:t xml:space="preserve">Dentist</w:t>
      </w:r>
      <w:r>
        <w:t xml:space="preserve"> </w:t>
      </w:r>
      <w:r>
        <w:t xml:space="preserve">practice must overcome this perception while respecting local customs—such as incorporating community health days in traditional neighborhoods like Yopougon and Cocody.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w:t>
      </w:r>
      <w:r>
        <w:t xml:space="preserve"> </w:t>
      </w:r>
      <w:r>
        <w:t xml:space="preserve">Aged 28-45, working in Abidjan’s business district. Seek cosmetic dentistry and quick appointments. Willing to pay premium rates for English/French bilingual staff and modern technology.</w:t>
      </w:r>
    </w:p>
    <w:p>
      <w:pPr>
        <w:numPr>
          <w:ilvl w:val="0"/>
          <w:numId w:val="1001"/>
        </w:numPr>
        <w:pStyle w:val="Compact"/>
      </w:pPr>
      <w:r>
        <w:rPr>
          <w:bCs/>
          <w:b/>
        </w:rPr>
        <w:t xml:space="preserve">Families (35%):</w:t>
      </w:r>
      <w:r>
        <w:t xml:space="preserve"> </w:t>
      </w:r>
      <w:r>
        <w:t xml:space="preserve">Parents aged 30-50 in residential zones (Plateau, Marcory). Prioritize pediatric dentistry, affordable family plans, and trust-based relationships with the local</w:t>
      </w:r>
      <w:r>
        <w:t xml:space="preserve"> </w:t>
      </w:r>
      <w:r>
        <w:rPr>
          <w:bCs/>
          <w:b/>
        </w:rPr>
        <w:t xml:space="preserve">Dentist</w:t>
      </w:r>
      <w:r>
        <w:t xml:space="preserve">.</w:t>
      </w:r>
    </w:p>
    <w:p>
      <w:pPr>
        <w:numPr>
          <w:ilvl w:val="0"/>
          <w:numId w:val="1001"/>
        </w:numPr>
        <w:pStyle w:val="Compact"/>
      </w:pPr>
      <w:r>
        <w:rPr>
          <w:bCs/>
          <w:b/>
        </w:rPr>
        <w:t xml:space="preserve">High-Income Expatriates (25%):</w:t>
      </w:r>
      <w:r>
        <w:t xml:space="preserve"> </w:t>
      </w:r>
      <w:r>
        <w:t xml:space="preserve">Foreign professionals in Abidjan. Demand international standards, English-speaking staff, and digital health records. Critical for establishing clinic credibility in Ivory Coast Abidjan.</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patient registrations within 6 months</w:t>
      </w:r>
    </w:p>
    <w:p>
      <w:pPr>
        <w:numPr>
          <w:ilvl w:val="0"/>
          <w:numId w:val="1002"/>
        </w:numPr>
        <w:pStyle w:val="Compact"/>
      </w:pPr>
      <w:r>
        <w:t xml:space="preserve">Attain 85% patient satisfaction rate (measured via post-visit SMS surveys)</w:t>
      </w:r>
    </w:p>
    <w:p>
      <w:pPr>
        <w:numPr>
          <w:ilvl w:val="0"/>
          <w:numId w:val="1002"/>
        </w:numPr>
        <w:pStyle w:val="Compact"/>
      </w:pPr>
      <w:r>
        <w:t xml:space="preserve">Secure partnerships with 20+ local businesses for referral programs</w:t>
      </w:r>
    </w:p>
    <w:p>
      <w:pPr>
        <w:numPr>
          <w:ilvl w:val="0"/>
          <w:numId w:val="1002"/>
        </w:numPr>
        <w:pStyle w:val="Compact"/>
      </w:pPr>
      <w:r>
        <w:t xml:space="preserve">Generate 30% of new patients through digital channels in Abidjan</w:t>
      </w:r>
    </w:p>
    <w:bookmarkEnd w:id="23"/>
    <w:bookmarkStart w:id="28" w:name="cultural-strategic-marketing-tactics"/>
    <w:p>
      <w:pPr>
        <w:pStyle w:val="Heading2"/>
      </w:pPr>
      <w:r>
        <w:t xml:space="preserve">Cultural &amp; Strategic Marketing Tactics</w:t>
      </w:r>
    </w:p>
    <w:bookmarkStart w:id="24" w:name="Xbfc61a52725f1c3555b9cc555105c065c8936bd"/>
    <w:p>
      <w:pPr>
        <w:pStyle w:val="Heading3"/>
      </w:pPr>
      <w:r>
        <w:t xml:space="preserve">1. Hyper-Local Community Integration (Ivory Coast Abidjan Focus)</w:t>
      </w:r>
    </w:p>
    <w:p>
      <w:pPr>
        <w:pStyle w:val="FirstParagraph"/>
      </w:pPr>
      <w:r>
        <w:t xml:space="preserve">Launch "Santé Buveurs de Café" (Health for Coffee Drinkers) initiative: Partner with popular local cafés in Plateau and Treichville for free oral screenings during coffee breaks. This leverages Ivory Coast’s coffee culture while positioning the clinic as community-oriented. Each event includes Swahili/French dental education videos explaining preventive care—addressing cultural barriers to routine visits.</w:t>
      </w:r>
    </w:p>
    <w:bookmarkEnd w:id="24"/>
    <w:bookmarkStart w:id="25" w:name="X09f0548623a6db101df52642c0fb2c8ad49462e"/>
    <w:p>
      <w:pPr>
        <w:pStyle w:val="Heading3"/>
      </w:pPr>
      <w:r>
        <w:t xml:space="preserve">2. Digital Transformation for Abidjan Market</w:t>
      </w:r>
    </w:p>
    <w:p>
      <w:pPr>
        <w:pStyle w:val="FirstParagraph"/>
      </w:pPr>
      <w:r>
        <w:t xml:space="preserve">Develop a dedicated mobile app (in French/English/Baoulé) with:</w:t>
      </w:r>
    </w:p>
    <w:p>
      <w:pPr>
        <w:numPr>
          <w:ilvl w:val="0"/>
          <w:numId w:val="1003"/>
        </w:numPr>
        <w:pStyle w:val="Compact"/>
      </w:pPr>
      <w:r>
        <w:t xml:space="preserve">Tele-dentistry consultations for preliminary assessments</w:t>
      </w:r>
    </w:p>
    <w:p>
      <w:pPr>
        <w:numPr>
          <w:ilvl w:val="0"/>
          <w:numId w:val="1003"/>
        </w:numPr>
        <w:pStyle w:val="Compact"/>
      </w:pPr>
      <w:r>
        <w:t xml:space="preserve">SMS appointment reminders (critical in regions with low smartphone penetration)</w:t>
      </w:r>
    </w:p>
    <w:p>
      <w:pPr>
        <w:numPr>
          <w:ilvl w:val="0"/>
          <w:numId w:val="1003"/>
        </w:numPr>
        <w:pStyle w:val="Compact"/>
      </w:pPr>
      <w:r>
        <w:t xml:space="preserve">Culturalized content: Videos featuring Ivorian influencers discussing dental myths (e.g., "Is it normal to lose teeth after age 50?")</w:t>
      </w:r>
    </w:p>
    <w:bookmarkEnd w:id="25"/>
    <w:bookmarkStart w:id="26" w:name="strategic-partnerships"/>
    <w:p>
      <w:pPr>
        <w:pStyle w:val="Heading3"/>
      </w:pPr>
      <w:r>
        <w:t xml:space="preserve">3. Strategic Partnerships</w:t>
      </w:r>
    </w:p>
    <w:p>
      <w:pPr>
        <w:pStyle w:val="FirstParagraph"/>
      </w:pPr>
      <w:r>
        <w:t xml:space="preserve">Forge alliances with:</w:t>
      </w:r>
    </w:p>
    <w:p>
      <w:pPr>
        <w:numPr>
          <w:ilvl w:val="0"/>
          <w:numId w:val="1004"/>
        </w:numPr>
        <w:pStyle w:val="Compact"/>
      </w:pPr>
      <w:r>
        <w:rPr>
          <w:bCs/>
          <w:b/>
        </w:rPr>
        <w:t xml:space="preserve">Local Schools:</w:t>
      </w:r>
      <w:r>
        <w:t xml:space="preserve"> </w:t>
      </w:r>
      <w:r>
        <w:t xml:space="preserve">Free dental check-ups for students in Abidjan public schools (supported by Ministry of Health)</w:t>
      </w:r>
    </w:p>
    <w:p>
      <w:pPr>
        <w:numPr>
          <w:ilvl w:val="0"/>
          <w:numId w:val="1004"/>
        </w:numPr>
        <w:pStyle w:val="Compact"/>
      </w:pPr>
      <w:r>
        <w:rPr>
          <w:bCs/>
          <w:b/>
        </w:rPr>
        <w:t xml:space="preserve">Clinics &amp; Pharmacies:</w:t>
      </w:r>
      <w:r>
        <w:t xml:space="preserve"> </w:t>
      </w:r>
      <w:r>
        <w:t xml:space="preserve">Cross-referral program with 15+ clinics in Cocody and Adjamé for joint health campaigns</w:t>
      </w:r>
    </w:p>
    <w:p>
      <w:pPr>
        <w:numPr>
          <w:ilvl w:val="0"/>
          <w:numId w:val="1004"/>
        </w:numPr>
        <w:pStyle w:val="Compact"/>
      </w:pPr>
      <w:r>
        <w:rPr>
          <w:bCs/>
          <w:b/>
        </w:rPr>
        <w:t xml:space="preserve">Banks:</w:t>
      </w:r>
      <w:r>
        <w:t xml:space="preserve"> </w:t>
      </w:r>
      <w:r>
        <w:t xml:space="preserve">Discounted dental plans via Ecobank Abidjan branches (e.g., "10% off for all Ecobank clients")</w:t>
      </w:r>
    </w:p>
    <w:bookmarkEnd w:id="26"/>
    <w:bookmarkStart w:id="27" w:name="premium-service-positioning"/>
    <w:p>
      <w:pPr>
        <w:pStyle w:val="Heading3"/>
      </w:pPr>
      <w:r>
        <w:t xml:space="preserve">4. Premium Service Positioning</w:t>
      </w:r>
    </w:p>
    <w:p>
      <w:pPr>
        <w:pStyle w:val="FirstParagraph"/>
      </w:pPr>
      <w:r>
        <w:t xml:space="preserve">Emphasize our clinic’s unique value in Ivory Coast Abidjan:</w:t>
      </w:r>
    </w:p>
    <w:p>
      <w:pPr>
        <w:pStyle w:val="BlockText"/>
      </w:pPr>
      <w:r>
        <w:t xml:space="preserve">"We are not just a dental clinic—we are your family’s oral health partner. Our French-certified</w:t>
      </w:r>
      <w:r>
        <w:t xml:space="preserve"> </w:t>
      </w:r>
      <w:r>
        <w:rPr>
          <w:bCs/>
          <w:b/>
        </w:rPr>
        <w:t xml:space="preserve">Dentist</w:t>
      </w:r>
      <w:r>
        <w:t xml:space="preserve"> </w:t>
      </w:r>
      <w:r>
        <w:t xml:space="preserve">team combines global expertise with Ivorian cultural respect, delivering care that fits your lifestyle in Abidjan."</w:t>
      </w:r>
    </w:p>
    <w:p>
      <w:pPr>
        <w:pStyle w:val="FirstParagraph"/>
      </w:pPr>
      <w:r>
        <w:t xml:space="preserve">Offer "Abidjan Dental Passport" loyalty program: Free check-up after 4 visits (solving the "I’ll go next month" cycle common in Ivory Coast).</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Rationale in Ivory Coast Context</w:t>
      </w:r>
    </w:p>
    <w:p>
      <w:pPr>
        <w:pStyle w:val="BodyText"/>
      </w:pPr>
      <w:r>
        <w:t xml:space="preserve">Community Health Events (Cafés, Schools)</w:t>
      </w:r>
    </w:p>
    <w:p>
      <w:pPr>
        <w:pStyle w:val="BodyText"/>
      </w:pPr>
      <w:r>
        <w:t xml:space="preserve">30%</w:t>
      </w:r>
    </w:p>
    <w:p>
      <w:pPr>
        <w:pStyle w:val="BodyText"/>
      </w:pPr>
      <w:r>
        <w:t xml:space="preserve">Cultural trust-building; low-cost high-impact</w:t>
      </w:r>
    </w:p>
    <w:p>
      <w:pPr>
        <w:pStyle w:val="BodyText"/>
      </w:pPr>
      <w:r>
        <w:t xml:space="preserve">Digital App Development &amp; Social Media</w:t>
      </w:r>
    </w:p>
    <w:p>
      <w:pPr>
        <w:pStyle w:val="BodyText"/>
      </w:pPr>
      <w:r>
        <w:t xml:space="preserve">25%</w:t>
      </w:r>
    </w:p>
    <w:p>
      <w:pPr>
        <w:pStyle w:val="BodyText"/>
      </w:pPr>
      <w:r>
        <w:t xml:space="preserve">Solves Abidjan’s digital divide with SMS-based options</w:t>
      </w:r>
    </w:p>
    <w:p>
      <w:pPr>
        <w:pStyle w:val="BodyText"/>
      </w:pPr>
      <w:r>
        <w:t xml:space="preserve">Local Media Partnerships (Radio, Newspapers)</w:t>
      </w:r>
    </w:p>
    <w:p>
      <w:pPr>
        <w:pStyle w:val="BodyText"/>
      </w:pPr>
      <w:r>
        <w:t xml:space="preserve">20%</w:t>
      </w:r>
    </w:p>
    <w:p>
      <w:pPr>
        <w:pStyle w:val="BodyText"/>
      </w:pPr>
      <w:r>
        <w:t xml:space="preserve">Leverages high radio penetration in Ivory Coast</w:t>
      </w:r>
    </w:p>
    <w:p>
      <w:pPr>
        <w:pStyle w:val="BodyText"/>
      </w:pPr>
      <w:r>
        <w:t xml:space="preserve">Premium Patient Experience (Branded Materials)</w:t>
      </w:r>
    </w:p>
    <w:p>
      <w:pPr>
        <w:pStyle w:val="BodyText"/>
      </w:pPr>
      <w:r>
        <w:t xml:space="preserve">15%</w:t>
      </w:r>
    </w:p>
    <w:p>
      <w:pPr>
        <w:pStyle w:val="BodyText"/>
      </w:pPr>
      <w:r>
        <w:t xml:space="preserve">Differentiates from generic clinics in Abidjan</w:t>
      </w:r>
    </w:p>
    <w:p>
      <w:pPr>
        <w:pStyle w:val="BodyText"/>
      </w:pPr>
      <w:r>
        <w:t xml:space="preserve">Referral Programs &amp; Business Alliances</w:t>
      </w:r>
    </w:p>
    <w:p>
      <w:pPr>
        <w:pStyle w:val="BodyText"/>
      </w:pPr>
      <w:r>
        <w:t xml:space="preserve">10%</w:t>
      </w:r>
    </w:p>
    <w:p>
      <w:pPr>
        <w:pStyle w:val="BodyText"/>
      </w:pPr>
      <w:r>
        <w:t xml:space="preserve">Demonstrates community integration in Ivory Coast Abidjan</w:t>
      </w:r>
    </w:p>
    <w:bookmarkEnd w:id="29"/>
    <w:bookmarkStart w:id="30" w:name="implementation-timeline-months-1-12"/>
    <w:p>
      <w:pPr>
        <w:pStyle w:val="Heading2"/>
      </w:pPr>
      <w:r>
        <w:t xml:space="preserve">Implementation Timeline (Months 1-12)</w:t>
      </w:r>
    </w:p>
    <w:p>
      <w:pPr>
        <w:numPr>
          <w:ilvl w:val="0"/>
          <w:numId w:val="1005"/>
        </w:numPr>
        <w:pStyle w:val="Compact"/>
      </w:pPr>
      <w:r>
        <w:rPr>
          <w:bCs/>
          <w:b/>
        </w:rPr>
        <w:t xml:space="preserve">Month 1-3:</w:t>
      </w:r>
      <w:r>
        <w:t xml:space="preserve"> </w:t>
      </w:r>
      <w:r>
        <w:t xml:space="preserve">Secure community partnerships, launch app MVP, begin radio campaigns targeting Abidjan households</w:t>
      </w:r>
    </w:p>
    <w:p>
      <w:pPr>
        <w:numPr>
          <w:ilvl w:val="0"/>
          <w:numId w:val="1005"/>
        </w:numPr>
        <w:pStyle w:val="Compact"/>
      </w:pPr>
      <w:r>
        <w:rPr>
          <w:bCs/>
          <w:b/>
        </w:rPr>
        <w:t xml:space="preserve">Month 4-6:</w:t>
      </w:r>
      <w:r>
        <w:t xml:space="preserve"> </w:t>
      </w:r>
      <w:r>
        <w:t xml:space="preserve">Execute "Santé Buveurs de Café" events across 5 districts; onboard first 10 business partners</w:t>
      </w:r>
    </w:p>
    <w:p>
      <w:pPr>
        <w:numPr>
          <w:ilvl w:val="0"/>
          <w:numId w:val="1005"/>
        </w:numPr>
        <w:pStyle w:val="Compact"/>
      </w:pPr>
      <w:r>
        <w:rPr>
          <w:bCs/>
          <w:b/>
        </w:rPr>
        <w:t xml:space="preserve">Month 7-9:</w:t>
      </w:r>
      <w:r>
        <w:t xml:space="preserve"> </w:t>
      </w:r>
      <w:r>
        <w:t xml:space="preserve">Roll out digital referral system; expand school partnerships to 5 new locations</w:t>
      </w:r>
    </w:p>
    <w:p>
      <w:pPr>
        <w:numPr>
          <w:ilvl w:val="0"/>
          <w:numId w:val="1005"/>
        </w:numPr>
        <w:pStyle w:val="Compact"/>
      </w:pPr>
      <w:r>
        <w:rPr>
          <w:bCs/>
          <w:b/>
        </w:rPr>
        <w:t xml:space="preserve">Month 10-12:</w:t>
      </w:r>
      <w:r>
        <w:t xml:space="preserve"> </w:t>
      </w:r>
      <w:r>
        <w:t xml:space="preserve">Introduce loyalty program; conduct Year 1 performance review with Ivorian Health Ministry</w:t>
      </w:r>
    </w:p>
    <w:bookmarkEnd w:id="30"/>
    <w:bookmarkStart w:id="31" w:name="evaluation-cultural-adaptation-metrics"/>
    <w:p>
      <w:pPr>
        <w:pStyle w:val="Heading2"/>
      </w:pPr>
      <w:r>
        <w:t xml:space="preserve">Evaluation &amp; Cultural Adaptation Metrics</w:t>
      </w:r>
    </w:p>
    <w:p>
      <w:pPr>
        <w:pStyle w:val="FirstParagraph"/>
      </w:pPr>
      <w:r>
        <w:t xml:space="preserve">We will track success through:</w:t>
      </w:r>
    </w:p>
    <w:p>
      <w:pPr>
        <w:numPr>
          <w:ilvl w:val="0"/>
          <w:numId w:val="1006"/>
        </w:numPr>
        <w:pStyle w:val="Compact"/>
      </w:pPr>
      <w:r>
        <w:rPr>
          <w:bCs/>
          <w:b/>
        </w:rPr>
        <w:t xml:space="preserve">Cultural Engagement Score:</w:t>
      </w:r>
      <w:r>
        <w:t xml:space="preserve"> </w:t>
      </w:r>
      <w:r>
        <w:t xml:space="preserve">% of patients citing "cultural understanding" in surveys (Target: 90% by Month 6)</w:t>
      </w:r>
    </w:p>
    <w:p>
      <w:pPr>
        <w:numPr>
          <w:ilvl w:val="0"/>
          <w:numId w:val="1006"/>
        </w:numPr>
        <w:pStyle w:val="Compact"/>
      </w:pPr>
      <w:r>
        <w:rPr>
          <w:bCs/>
          <w:b/>
        </w:rPr>
        <w:t xml:space="preserve">Abidjan Market Share:</w:t>
      </w:r>
      <w:r>
        <w:t xml:space="preserve"> </w:t>
      </w:r>
      <w:r>
        <w:t xml:space="preserve">Monthly patient count vs. competitors in target zones</w:t>
      </w:r>
    </w:p>
    <w:p>
      <w:pPr>
        <w:numPr>
          <w:ilvl w:val="0"/>
          <w:numId w:val="1006"/>
        </w:numPr>
        <w:pStyle w:val="Compact"/>
      </w:pPr>
      <w:r>
        <w:rPr>
          <w:bCs/>
          <w:b/>
        </w:rPr>
        <w:t xml:space="preserve">Digital Inclusion Index:</w:t>
      </w:r>
      <w:r>
        <w:t xml:space="preserve"> </w:t>
      </w:r>
      <w:r>
        <w:t xml:space="preserve">SMS usage rate among patients over 50 (addressing Ivory Coast’s aging population gap)</w:t>
      </w:r>
    </w:p>
    <w:bookmarkEnd w:id="31"/>
    <w:bookmarkStart w:id="32" w:name="X922c8931fbdad6fbedc589d654ebcffe982deca"/>
    <w:p>
      <w:pPr>
        <w:pStyle w:val="Heading2"/>
      </w:pPr>
      <w:r>
        <w:t xml:space="preserve">Conclusion: Dental Excellence Rooted in Abidjan Culture</w:t>
      </w:r>
    </w:p>
    <w:p>
      <w:pPr>
        <w:pStyle w:val="FirstParagraph"/>
      </w:pPr>
      <w:r>
        <w:t xml:space="preserve">This Marketing Plan positions our practice as the definitive solution to Ivory Coast Abidjan’s dental care crisis. By merging global standards with deep cultural intelligence—through community events, language-inclusive technology, and locally relevant partnerships—we will transform perceptions of dentistry from a last-resort emergency service to a valued routine part of wellness. As the premier</w:t>
      </w:r>
      <w:r>
        <w:t xml:space="preserve"> </w:t>
      </w:r>
      <w:r>
        <w:rPr>
          <w:bCs/>
          <w:b/>
        </w:rPr>
        <w:t xml:space="preserve">Dentist</w:t>
      </w:r>
      <w:r>
        <w:t xml:space="preserve"> </w:t>
      </w:r>
      <w:r>
        <w:t xml:space="preserve">in Abidjan, we don’t just treat teeth; we build healthier communities across the economic heart of Ivory Coast. The success metrics outlined will ensure continuous adaptation to Abidjan’s evolving needs, making this practice not merely a business but a cornerstone of public health innovation in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Abidjan, Ivory Coast</dc:title>
  <dc:creator/>
  <dc:language>en</dc:language>
  <cp:keywords/>
  <dcterms:created xsi:type="dcterms:W3CDTF">2026-07-23T05:39:16Z</dcterms:created>
  <dcterms:modified xsi:type="dcterms:W3CDTF">2026-07-23T05:39:16Z</dcterms:modified>
</cp:coreProperties>
</file>

<file path=docProps/custom.xml><?xml version="1.0" encoding="utf-8"?>
<Properties xmlns="http://schemas.openxmlformats.org/officeDocument/2006/custom-properties" xmlns:vt="http://schemas.openxmlformats.org/officeDocument/2006/docPropsVTypes"/>
</file>