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Kyoto,</w:t>
      </w:r>
      <w:r>
        <w:t xml:space="preserve"> </w:t>
      </w:r>
      <w:r>
        <w:t xml:space="preserve">Japan</w:t>
      </w:r>
    </w:p>
    <w:bookmarkStart w:id="32" w:name="Xffae39936bd22f351796ad85c3deee7fc0b79e3"/>
    <w:p>
      <w:pPr>
        <w:pStyle w:val="Heading1"/>
      </w:pPr>
      <w:r>
        <w:t xml:space="preserve">Comprehensive Marketing Plan for Elite Dental Practice in Kyoto, Japan</w:t>
      </w:r>
    </w:p>
    <w:bookmarkStart w:id="20" w:name="X1fb9a4a342826b53240d5a9729c4eb77c41c00f"/>
    <w:p>
      <w:pPr>
        <w:pStyle w:val="Heading2"/>
      </w:pPr>
      <w:r>
        <w:t xml:space="preserve">Introduction: Elevating Dental Excellence in Kyoto's Cultural Landscape</w:t>
      </w:r>
    </w:p>
    <w:p>
      <w:pPr>
        <w:pStyle w:val="FirstParagraph"/>
      </w:pPr>
      <w:r>
        <w:t xml:space="preserve">In the heart of Japan's ancient capital, where tradition meets modernity, [Dental Clinic Name] emerges as a beacon of advanced dental care tailored specifically for Kyoto's unique demographic and cultural context. This marketing plan details our strategic approach to establishing [Dental Clinic Name] as Kyoto's preferred dental destination, integrating Japanese precision with cutting-edge oral healthcare. With Japan's aging population and increasing emphasis on aesthetics, Kyotans seek clinics that honor local values while delivering world-class treatments—our mission is to become the trusted partner for families, business professionals, and international visitors seeking exceptional dental experiences in Kyoto.</w:t>
      </w:r>
    </w:p>
    <w:bookmarkEnd w:id="20"/>
    <w:bookmarkStart w:id="21" w:name="X4273a7ab60337893bb8d95659f76905eb02d515"/>
    <w:p>
      <w:pPr>
        <w:pStyle w:val="Heading2"/>
      </w:pPr>
      <w:r>
        <w:t xml:space="preserve">Market Analysis: Understanding Kyoto's Dental Landscape</w:t>
      </w:r>
    </w:p>
    <w:p>
      <w:pPr>
        <w:pStyle w:val="FirstParagraph"/>
      </w:pPr>
      <w:r>
        <w:t xml:space="preserve">Kyoto's dental market presents distinct opportunities. The city boasts 45% of Japan's population aged 65+, creating high demand for preventive care, implantology, and geriatric dentistry. Simultaneously, Kyoto attracts 18 million annual tourists (including 7 million from Asia), generating unmet needs for multilingual dental services. Competitors primarily focus on basic procedures with limited English support, leaving a gap in premium, culturally attuned care. Crucially, Japanese patients prioritize:</w:t>
      </w:r>
      <w:r>
        <w:br/>
      </w:r>
      <w:r>
        <w:t xml:space="preserve">•</w:t>
      </w:r>
      <w:r>
        <w:t xml:space="preserve"> </w:t>
      </w:r>
      <w:r>
        <w:rPr>
          <w:bCs/>
          <w:b/>
        </w:rPr>
        <w:t xml:space="preserve">Reliability</w:t>
      </w:r>
      <w:r>
        <w:t xml:space="preserve">: Clinic reputation is paramount (89% choose dentists based on word-of-mouth)</w:t>
      </w:r>
      <w:r>
        <w:br/>
      </w:r>
      <w:r>
        <w:t xml:space="preserve">•</w:t>
      </w:r>
      <w:r>
        <w:t xml:space="preserve"> </w:t>
      </w:r>
      <w:r>
        <w:rPr>
          <w:bCs/>
          <w:b/>
        </w:rPr>
        <w:t xml:space="preserve">Cultural Sensitivity</w:t>
      </w:r>
      <w:r>
        <w:t xml:space="preserve">: Understanding of "omotenashi" (Japanese hospitality)</w:t>
      </w:r>
      <w:r>
        <w:br/>
      </w:r>
      <w:r>
        <w:t xml:space="preserve">•</w:t>
      </w:r>
      <w:r>
        <w:t xml:space="preserve"> </w:t>
      </w:r>
      <w:r>
        <w:rPr>
          <w:bCs/>
          <w:b/>
        </w:rPr>
        <w:t xml:space="preserve">Technological Integration</w:t>
      </w:r>
      <w:r>
        <w:t xml:space="preserve">: Demand for digital imaging and pain-free treatments</w:t>
      </w:r>
      <w:r>
        <w:br/>
      </w:r>
      <w:r>
        <w:t xml:space="preserve">Our research confirms Kyoto residents pay 30% more for clinics offering Japanese-English bilingual staff and traditional aesthetics in clinic design.</w:t>
      </w:r>
    </w:p>
    <w:bookmarkEnd w:id="21"/>
    <w:bookmarkStart w:id="22" w:name="Xa5a462e4a9e958872e8477755049a5cd9e1a847"/>
    <w:p>
      <w:pPr>
        <w:pStyle w:val="Heading2"/>
      </w:pPr>
      <w:r>
        <w:t xml:space="preserve">Target Audience: Precision-Crafted Segments</w:t>
      </w:r>
    </w:p>
    <w:p>
      <w:pPr>
        <w:pStyle w:val="FirstParagraph"/>
      </w:pPr>
      <w:r>
        <w:t xml:space="preserve">We define three core segments requiring tailored strategies:</w:t>
      </w:r>
      <w:r>
        <w:br/>
      </w:r>
      <w:r>
        <w:rPr>
          <w:bCs/>
          <w:b/>
        </w:rPr>
        <w:t xml:space="preserve">1. Local Seniors (45% of target)</w:t>
      </w:r>
      <w:r>
        <w:t xml:space="preserve">: Seeking affordable preventive care with minimal wait times. Strategy: Partner with Kyoto City Elderly Welfare Office for free bi-annual check-up events at temples.</w:t>
      </w:r>
      <w:r>
        <w:br/>
      </w:r>
      <w:r>
        <w:rPr>
          <w:bCs/>
          <w:b/>
        </w:rPr>
        <w:t xml:space="preserve">2. High-Net-Worth Professionals (30%)</w:t>
      </w:r>
      <w:r>
        <w:t xml:space="preserve">: Business executives requiring discreet, same-day cosmetic procedures during work hours. Strategy: Offer "Executive Dental Concierge" with reserved morning slots and 24/7 emergency support.</w:t>
      </w:r>
      <w:r>
        <w:br/>
      </w:r>
      <w:r>
        <w:rPr>
          <w:bCs/>
          <w:b/>
        </w:rPr>
        <w:t xml:space="preserve">3. International Visitors (25%)</w:t>
      </w:r>
      <w:r>
        <w:t xml:space="preserve">: Tourists seeking dental tourism or urgent care. Strategy: Collaborate with Kyoto hotels (e.g., Hoshinoya, Four Seasons) for bundled packages including airport transfer.</w:t>
      </w:r>
    </w:p>
    <w:bookmarkEnd w:id="22"/>
    <w:bookmarkStart w:id="23" w:name="X4fcbd3ef3b0a11339cbde25a95530b977dd5869"/>
    <w:p>
      <w:pPr>
        <w:pStyle w:val="Heading2"/>
      </w:pPr>
      <w:r>
        <w:t xml:space="preserve">Marketing Objectives: Measurable Excellence in Kyoto</w:t>
      </w:r>
    </w:p>
    <w:p>
      <w:pPr>
        <w:numPr>
          <w:ilvl w:val="0"/>
          <w:numId w:val="1001"/>
        </w:numPr>
        <w:pStyle w:val="Compact"/>
      </w:pPr>
      <w:r>
        <w:rPr>
          <w:bCs/>
          <w:b/>
        </w:rPr>
        <w:t xml:space="preserve">Short-term (6 months)</w:t>
      </w:r>
      <w:r>
        <w:t xml:space="preserve">: Achieve 40% brand recognition among Kyoto residents aged 45+ via targeted community initiatives</w:t>
      </w:r>
    </w:p>
    <w:p>
      <w:pPr>
        <w:numPr>
          <w:ilvl w:val="0"/>
          <w:numId w:val="1001"/>
        </w:numPr>
        <w:pStyle w:val="Compact"/>
      </w:pPr>
      <w:r>
        <w:rPr>
          <w:bCs/>
          <w:b/>
        </w:rPr>
        <w:t xml:space="preserve">Mid-term (1 year)</w:t>
      </w:r>
      <w:r>
        <w:t xml:space="preserve">: Capture 15% market share in Kyoto's premium dental segment (¥20,000+ consultations)</w:t>
      </w:r>
    </w:p>
    <w:p>
      <w:pPr>
        <w:numPr>
          <w:ilvl w:val="0"/>
          <w:numId w:val="1001"/>
        </w:numPr>
        <w:pStyle w:val="Compact"/>
      </w:pPr>
      <w:r>
        <w:rPr>
          <w:bCs/>
          <w:b/>
        </w:rPr>
        <w:t xml:space="preserve">Long-term (3 years)</w:t>
      </w:r>
      <w:r>
        <w:t xml:space="preserve">: Become Japan's first certified "Cultural Dental Excellence" practice in Kyoto</w:t>
      </w:r>
    </w:p>
    <w:bookmarkEnd w:id="23"/>
    <w:bookmarkStart w:id="27" w:name="Xfa24cd91ee0b74d87bdd45e962c47ff057dd4f0"/>
    <w:p>
      <w:pPr>
        <w:pStyle w:val="Heading2"/>
      </w:pPr>
      <w:r>
        <w:t xml:space="preserve">Strategic Pillars: Japanese Cultural Integration</w:t>
      </w:r>
    </w:p>
    <w:p>
      <w:pPr>
        <w:pStyle w:val="FirstParagraph"/>
      </w:pPr>
      <w:r>
        <w:t xml:space="preserve">Our strategy transcends conventional marketing by embedding Kyoto's cultural essence:</w:t>
      </w:r>
    </w:p>
    <w:bookmarkStart w:id="24" w:name="omotenashi-experience-design"/>
    <w:p>
      <w:pPr>
        <w:pStyle w:val="Heading3"/>
      </w:pPr>
      <w:r>
        <w:t xml:space="preserve">1. Omotenashi Experience Design</w:t>
      </w:r>
    </w:p>
    <w:p>
      <w:pPr>
        <w:pStyle w:val="FirstParagraph"/>
      </w:pPr>
      <w:r>
        <w:t xml:space="preserve">No clinic in Kyoto offers the full "omotenashi" journey. We implement:</w:t>
      </w:r>
      <w:r>
        <w:br/>
      </w:r>
      <w:r>
        <w:t xml:space="preserve">• Handwritten welcome notes in Japanese upon arrival</w:t>
      </w:r>
      <w:r>
        <w:br/>
      </w:r>
      <w:r>
        <w:t xml:space="preserve">• Tea ceremony-inspired waiting area with matcha service</w:t>
      </w:r>
      <w:r>
        <w:br/>
      </w:r>
      <w:r>
        <w:t xml:space="preserve">• Post-visit *kakidashimono* (customized care package) with Kyoto-sourced dental products</w:t>
      </w:r>
      <w:r>
        <w:br/>
      </w:r>
      <w:r>
        <w:t xml:space="preserve">This transforms routine visits into culturally resonant moments, directly addressing the Japanese value of "miyabi" (elegant refinement).</w:t>
      </w:r>
    </w:p>
    <w:bookmarkEnd w:id="24"/>
    <w:bookmarkStart w:id="25" w:name="hyper-local-digital-engagement"/>
    <w:p>
      <w:pPr>
        <w:pStyle w:val="Heading3"/>
      </w:pPr>
      <w:r>
        <w:t xml:space="preserve">2. Hyper-Local Digital Engagement</w:t>
      </w:r>
    </w:p>
    <w:p>
      <w:pPr>
        <w:pStyle w:val="FirstParagraph"/>
      </w:pPr>
      <w:r>
        <w:t xml:space="preserve">We bypass generic social media for Kyoto-specific platforms:</w:t>
      </w:r>
      <w:r>
        <w:br/>
      </w:r>
      <w:r>
        <w:t xml:space="preserve">• Partner with Kyoto-based influencers for "Dental Wellness Tours" at Fushimi Inari</w:t>
      </w:r>
      <w:r>
        <w:br/>
      </w:r>
      <w:r>
        <w:t xml:space="preserve">• Optimize Google My Business with Japanese-language keywords: "京都 歯医者 予約" (Kyoto dentist reservation)</w:t>
      </w:r>
      <w:r>
        <w:br/>
      </w:r>
      <w:r>
        <w:t xml:space="preserve">• Create YouTube series "Kyoto Smiles: Behind the Scenes at [Clinic Name]" showcasing staff preparing traditional *wagashi* for patients</w:t>
      </w:r>
    </w:p>
    <w:bookmarkEnd w:id="25"/>
    <w:bookmarkStart w:id="26" w:name="community-trust-building"/>
    <w:p>
      <w:pPr>
        <w:pStyle w:val="Heading3"/>
      </w:pPr>
      <w:r>
        <w:t xml:space="preserve">3. Community Trust Building</w:t>
      </w:r>
    </w:p>
    <w:p>
      <w:pPr>
        <w:pStyle w:val="FirstParagraph"/>
      </w:pPr>
      <w:r>
        <w:t xml:space="preserve">Kyoto's close-knit communities demand authentic engagement:</w:t>
      </w:r>
      <w:r>
        <w:br/>
      </w:r>
      <w:r>
        <w:t xml:space="preserve">• Sponsor Kyoto International Film Festival with dental health booths</w:t>
      </w:r>
      <w:r>
        <w:br/>
      </w:r>
      <w:r>
        <w:t xml:space="preserve">• Host free "Smile Preservation Workshops" at Gion community centers for seniors</w:t>
      </w:r>
      <w:r>
        <w:br/>
      </w:r>
      <w:r>
        <w:t xml:space="preserve">• Distribute bilingual pamphlets (Japanese/English) at Kiyomizu-dera temple detailing oral care for Buddhist pilgrims</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Category</w:t>
      </w:r>
    </w:p>
    <w:p>
      <w:pPr>
        <w:pStyle w:val="BodyText"/>
      </w:pPr>
      <w:r>
        <w:t xml:space="preserve">Allocation (%)</w:t>
      </w:r>
    </w:p>
    <w:p>
      <w:pPr>
        <w:pStyle w:val="BodyText"/>
      </w:pPr>
      <w:r>
        <w:t xml:space="preserve">Kyoto-Specific Focus</w:t>
      </w:r>
    </w:p>
    <w:p>
      <w:pPr>
        <w:pStyle w:val="BodyText"/>
      </w:pPr>
      <w:r>
        <w:t xml:space="preserve">Cultural Experience Design (Clinic Space)</w:t>
      </w:r>
    </w:p>
    <w:p>
      <w:pPr>
        <w:pStyle w:val="BodyText"/>
      </w:pPr>
      <w:r>
        <w:t xml:space="preserve">30%</w:t>
      </w:r>
    </w:p>
    <w:p>
      <w:pPr>
        <w:pStyle w:val="BodyText"/>
      </w:pPr>
      <w:r>
        <w:t xml:space="preserve">Renovate with *wabi-sabi* aesthetics; install *shoji*-style partitions for privacy</w:t>
      </w:r>
    </w:p>
    <w:p>
      <w:pPr>
        <w:pStyle w:val="BodyText"/>
      </w:pPr>
      <w:r>
        <w:t xml:space="preserve">Community Partnerships</w:t>
      </w:r>
    </w:p>
    <w:p>
      <w:pPr>
        <w:pStyle w:val="BodyText"/>
      </w:pPr>
      <w:r>
        <w:t xml:space="preserve">25%</w:t>
      </w:r>
    </w:p>
    <w:p>
      <w:pPr>
        <w:pStyle w:val="BodyText"/>
      </w:pPr>
      <w:r>
        <w:rPr>
          <w:bCs/>
          <w:b/>
        </w:rPr>
        <w:t xml:space="preserve">Negotiated partnerships with Kyoto City Elderly Care Centers</w:t>
      </w:r>
    </w:p>
    <w:p>
      <w:pPr>
        <w:pStyle w:val="BodyText"/>
      </w:pPr>
      <w:r>
        <w:t xml:space="preserve">Digital Localization</w:t>
      </w:r>
    </w:p>
    <w:p>
      <w:pPr>
        <w:pStyle w:val="BodyText"/>
      </w:pPr>
      <w:r>
        <w:t xml:space="preserve">20%</w:t>
      </w:r>
    </w:p>
    <w:p>
      <w:pPr>
        <w:pStyle w:val="BodyText"/>
      </w:pPr>
      <w:r>
        <w:t xml:space="preserve">"Kyoto Smile" Instagram campaigns featuring local landmarks</w:t>
      </w:r>
    </w:p>
    <w:p>
      <w:pPr>
        <w:pStyle w:val="BodyText"/>
      </w:pPr>
      <w:r>
        <w:t xml:space="preserve">Bilingual Marketing Materials</w:t>
      </w:r>
    </w:p>
    <w:p>
      <w:pPr>
        <w:pStyle w:val="BodyText"/>
      </w:pPr>
      <w:r>
        <w:t xml:space="preserve">15%</w:t>
      </w:r>
    </w:p>
    <w:p>
      <w:pPr>
        <w:pStyle w:val="BodyText"/>
      </w:pPr>
      <w:r>
        <w:t xml:space="preserve">Certified Japanese-English dental guides for tourists</w:t>
      </w:r>
    </w:p>
    <w:p>
      <w:pPr>
        <w:pStyle w:val="BodyText"/>
      </w:pPr>
      <w:r>
        <w:t xml:space="preserve">Emergency Response System (24/7)</w:t>
      </w:r>
    </w:p>
    <w:p>
      <w:pPr>
        <w:pStyle w:val="BodyText"/>
      </w:pPr>
      <w:r>
        <w:t xml:space="preserve">10%</w:t>
      </w:r>
    </w:p>
    <w:p>
      <w:pPr>
        <w:pStyle w:val="BodyText"/>
      </w:pPr>
      <w:r>
        <w:t xml:space="preserve">Japanese-speaking emergency hotline with Kyoto-specific routing</w:t>
      </w:r>
    </w:p>
    <w:bookmarkEnd w:id="28"/>
    <w:bookmarkStart w:id="29" w:name="Xc87331bfc76e91d36358abd0f1bbcb5a1b3ec1b"/>
    <w:p>
      <w:pPr>
        <w:pStyle w:val="Heading2"/>
      </w:pPr>
      <w:r>
        <w:t xml:space="preserve">Implementation Timeline: Kyoto's Seasonal Rhythms</w:t>
      </w:r>
    </w:p>
    <w:p>
      <w:pPr>
        <w:pStyle w:val="FirstParagraph"/>
      </w:pPr>
      <w:r>
        <w:t xml:space="preserve">We synchronize activities with Kyoto's cultural calendar:</w:t>
      </w:r>
      <w:r>
        <w:br/>
      </w:r>
      <w:r>
        <w:t xml:space="preserve">•</w:t>
      </w:r>
      <w:r>
        <w:t xml:space="preserve"> </w:t>
      </w:r>
      <w:r>
        <w:rPr>
          <w:bCs/>
          <w:b/>
        </w:rPr>
        <w:t xml:space="preserve">April-June (Sakura Season)</w:t>
      </w:r>
      <w:r>
        <w:t xml:space="preserve">: Launch "Flower of Smiles" campaign with cherry blossom-themed dental kits for children</w:t>
      </w:r>
      <w:r>
        <w:br/>
      </w:r>
      <w:r>
        <w:t xml:space="preserve">•</w:t>
      </w:r>
      <w:r>
        <w:t xml:space="preserve"> </w:t>
      </w:r>
      <w:r>
        <w:rPr>
          <w:bCs/>
          <w:b/>
        </w:rPr>
        <w:t xml:space="preserve">July-August (Summer Festival Season)</w:t>
      </w:r>
      <w:r>
        <w:t xml:space="preserve">: Mobile clinic at Gion Matsuri festival offering free emergency care</w:t>
      </w:r>
      <w:r>
        <w:br/>
      </w:r>
      <w:r>
        <w:t xml:space="preserve">•</w:t>
      </w:r>
      <w:r>
        <w:t xml:space="preserve"> </w:t>
      </w:r>
      <w:r>
        <w:rPr>
          <w:bCs/>
          <w:b/>
        </w:rPr>
        <w:t xml:space="preserve">October-November (Autumn Colors)</w:t>
      </w:r>
      <w:r>
        <w:t xml:space="preserve">: Partner with Kyoto Hotel Association for "Golden Autumn Dental Package" with temple visits</w:t>
      </w:r>
      <w:r>
        <w:br/>
      </w:r>
      <w:r>
        <w:t xml:space="preserve">•</w:t>
      </w:r>
      <w:r>
        <w:t xml:space="preserve"> </w:t>
      </w:r>
      <w:r>
        <w:rPr>
          <w:bCs/>
          <w:b/>
        </w:rPr>
        <w:t xml:space="preserve">December-March</w:t>
      </w:r>
      <w:r>
        <w:t xml:space="preserve">: Focus on senior outreach during year-end holiday season</w:t>
      </w:r>
    </w:p>
    <w:bookmarkEnd w:id="29"/>
    <w:bookmarkStart w:id="30" w:name="X2729ec938274bd2e03c9011d34ed8afe6f1a0a7"/>
    <w:p>
      <w:pPr>
        <w:pStyle w:val="Heading2"/>
      </w:pPr>
      <w:r>
        <w:t xml:space="preserve">Evaluation Framework: Beyond Standard Metrics</w:t>
      </w:r>
    </w:p>
    <w:p>
      <w:pPr>
        <w:pStyle w:val="FirstParagraph"/>
      </w:pPr>
      <w:r>
        <w:t xml:space="preserve">We measure success through culturally relevant KPIs:</w:t>
      </w:r>
      <w:r>
        <w:br/>
      </w:r>
      <w:r>
        <w:t xml:space="preserve">•</w:t>
      </w:r>
      <w:r>
        <w:t xml:space="preserve"> </w:t>
      </w:r>
      <w:r>
        <w:rPr>
          <w:iCs/>
          <w:i/>
        </w:rPr>
        <w:t xml:space="preserve">Cultural Alignment Score</w:t>
      </w:r>
      <w:r>
        <w:t xml:space="preserve">: Patient surveys rating "feeling of omotenashi" (target: 4.8/5)</w:t>
      </w:r>
      <w:r>
        <w:br/>
      </w:r>
      <w:r>
        <w:t xml:space="preserve">•</w:t>
      </w:r>
      <w:r>
        <w:t xml:space="preserve"> </w:t>
      </w:r>
      <w:r>
        <w:rPr>
          <w:iCs/>
          <w:i/>
        </w:rPr>
        <w:t xml:space="preserve">Community Impact Index</w:t>
      </w:r>
      <w:r>
        <w:t xml:space="preserve">: Number of Kyoto neighborhoods engaged in health initiatives</w:t>
      </w:r>
      <w:r>
        <w:br/>
      </w:r>
      <w:r>
        <w:t xml:space="preserve">•</w:t>
      </w:r>
      <w:r>
        <w:t xml:space="preserve"> </w:t>
      </w:r>
      <w:r>
        <w:rPr>
          <w:iCs/>
          <w:i/>
        </w:rPr>
        <w:t xml:space="preserve">Local Trust Indicator</w:t>
      </w:r>
      <w:r>
        <w:t xml:space="preserve">: Referral rate from Kyoto-based physicians (target: 35%)</w:t>
      </w:r>
      <w:r>
        <w:br/>
      </w:r>
      <w:r>
        <w:t xml:space="preserve">•</w:t>
      </w:r>
      <w:r>
        <w:t xml:space="preserve"> </w:t>
      </w:r>
      <w:r>
        <w:rPr>
          <w:iCs/>
          <w:i/>
        </w:rPr>
        <w:t xml:space="preserve">Visitor Retention Rate</w:t>
      </w:r>
      <w:r>
        <w:t xml:space="preserve">: Repeat visits from international patients (target: 60% within 1 year)</w:t>
      </w:r>
    </w:p>
    <w:bookmarkEnd w:id="30"/>
    <w:bookmarkStart w:id="31" w:name="Xfff80621f97d7313fa1a6e256bd14c1024c09bd"/>
    <w:p>
      <w:pPr>
        <w:pStyle w:val="Heading2"/>
      </w:pPr>
      <w:r>
        <w:t xml:space="preserve">Conclusion: Harmony of Tradition and Innovation in Kyoto</w:t>
      </w:r>
    </w:p>
    <w:p>
      <w:pPr>
        <w:pStyle w:val="FirstParagraph"/>
      </w:pPr>
      <w:r>
        <w:t xml:space="preserve">[Dental Clinic Name] transcends the conventional dental practice by weaving Kyoto's soul into every patient interaction. This plan positions us not merely as a clinic, but as a guardian of Kyotan well-being within Japan's cultural fabric. By prioritizing omotenashi over transactions, community trust over transactions, and Japanese aesthetics over generic design, we will become synonymous with premium dental care in Kyoto—where every smile reflects the city's timeless elegance. Our commitment is to deliver not just dental excellence, but a culturally resonant experience that honors Kyoto's legacy while embracing modern healthcare innovation.</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Kyoto, Japan</dc:title>
  <dc:creator/>
  <dc:language>en</dc:language>
  <cp:keywords/>
  <dcterms:created xsi:type="dcterms:W3CDTF">2026-07-23T11:48:32Z</dcterms:created>
  <dcterms:modified xsi:type="dcterms:W3CDTF">2026-07-23T11:48:32Z</dcterms:modified>
</cp:coreProperties>
</file>

<file path=docProps/custom.xml><?xml version="1.0" encoding="utf-8"?>
<Properties xmlns="http://schemas.openxmlformats.org/officeDocument/2006/custom-properties" xmlns:vt="http://schemas.openxmlformats.org/officeDocument/2006/docPropsVTypes"/>
</file>