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Premier</w:t>
      </w:r>
      <w:r>
        <w:t xml:space="preserve"> </w:t>
      </w:r>
      <w:r>
        <w:t xml:space="preserve">Dental</w:t>
      </w:r>
      <w:r>
        <w:t xml:space="preserve"> </w:t>
      </w:r>
      <w:r>
        <w:t xml:space="preserve">Care</w:t>
      </w:r>
      <w:r>
        <w:t xml:space="preserve"> </w:t>
      </w:r>
      <w:r>
        <w:t xml:space="preserve">-</w:t>
      </w:r>
      <w:r>
        <w:t xml:space="preserve"> </w:t>
      </w:r>
      <w:r>
        <w:t xml:space="preserve">Wellington,</w:t>
      </w:r>
      <w:r>
        <w:t xml:space="preserve"> </w:t>
      </w:r>
      <w:r>
        <w:t xml:space="preserve">New</w:t>
      </w:r>
      <w:r>
        <w:t xml:space="preserve"> </w:t>
      </w:r>
      <w:r>
        <w:t xml:space="preserve">Zealand</w:t>
      </w:r>
    </w:p>
    <w:bookmarkStart w:id="32" w:name="X86f2dbf5a82455cb59e901d40e8a9bb76b0c37a"/>
    <w:p>
      <w:pPr>
        <w:pStyle w:val="Heading1"/>
      </w:pPr>
      <w:r>
        <w:t xml:space="preserve">Comprehensive Marketing Plan for Premier Dental Care: Serving Wellington, New Zealand</w:t>
      </w:r>
    </w:p>
    <w:bookmarkStart w:id="20" w:name="executive-summary"/>
    <w:p>
      <w:pPr>
        <w:pStyle w:val="Heading2"/>
      </w:pPr>
      <w:r>
        <w:t xml:space="preserve">Executive Summary</w:t>
      </w:r>
    </w:p>
    <w:p>
      <w:pPr>
        <w:pStyle w:val="FirstParagraph"/>
      </w:pPr>
      <w:r>
        <w:t xml:space="preserve">Premier Dental Care is a newly established dental practice located in the heart of Wellington, New Zealand. This Marketing Plan outlines a targeted strategy to establish our practice as the preferred dental provider for families, professionals, and residents across Wellington City and its surrounding suburbs. By leveraging local community engagement, digital precision marketing, and culturally responsive care aligned with New Zealand's health priorities, we will achieve 40% market penetration within the first 18 months while building long-term patient loyalty in our vibrant Wellington community.</w:t>
      </w:r>
    </w:p>
    <w:bookmarkEnd w:id="20"/>
    <w:bookmarkStart w:id="21" w:name="Xf66ca737a3f977943569a032f039642f918f689"/>
    <w:p>
      <w:pPr>
        <w:pStyle w:val="Heading2"/>
      </w:pPr>
      <w:r>
        <w:t xml:space="preserve">Market Analysis: Dental Landscape in Wellington</w:t>
      </w:r>
    </w:p>
    <w:p>
      <w:pPr>
        <w:pStyle w:val="FirstParagraph"/>
      </w:pPr>
      <w:r>
        <w:t xml:space="preserve">New Zealand's dental health landscape presents unique opportunities in Wellington. The city’s diverse population (including students, government workers, Māori communities, and expatriates) demonstrates strong health awareness but also significant gaps in accessible, affordable care. According to the 2023 NZ Dental Association report, 35% of Wellington residents delay dental visits due to cost or location barriers. Competitors include established practices in Thorndon and Te Aro (e.g., City Dental Clinic), but none offer our integrated community-focused approach.</w:t>
      </w:r>
    </w:p>
    <w:p>
      <w:pPr>
        <w:pStyle w:val="BodyText"/>
      </w:pPr>
      <w:r>
        <w:t xml:space="preserve">Key insights for a successful</w:t>
      </w:r>
      <w:r>
        <w:t xml:space="preserve"> </w:t>
      </w:r>
      <w:r>
        <w:rPr>
          <w:bCs/>
          <w:b/>
        </w:rPr>
        <w:t xml:space="preserve">Dentist</w:t>
      </w:r>
      <w:r>
        <w:t xml:space="preserve"> </w:t>
      </w:r>
      <w:r>
        <w:t xml:space="preserve">practice in</w:t>
      </w:r>
      <w:r>
        <w:t xml:space="preserve"> </w:t>
      </w:r>
      <w:r>
        <w:rPr>
          <w:bCs/>
          <w:b/>
        </w:rPr>
        <w:t xml:space="preserve">New Zealand Wellington</w:t>
      </w:r>
      <w:r>
        <w:t xml:space="preserve">:</w:t>
      </w:r>
    </w:p>
    <w:p>
      <w:pPr>
        <w:numPr>
          <w:ilvl w:val="0"/>
          <w:numId w:val="1001"/>
        </w:numPr>
        <w:pStyle w:val="Compact"/>
      </w:pPr>
      <w:r>
        <w:rPr>
          <w:iCs/>
          <w:i/>
        </w:rPr>
        <w:t xml:space="preserve">Socioeconomic Diversity:</w:t>
      </w:r>
      <w:r>
        <w:t xml:space="preserve"> </w:t>
      </w:r>
      <w:r>
        <w:t xml:space="preserve">High demand for both premium cosmetic services (CBD) and affordable general care (suburbs like Pipiriki and Hataitai).</w:t>
      </w:r>
    </w:p>
    <w:p>
      <w:pPr>
        <w:numPr>
          <w:ilvl w:val="0"/>
          <w:numId w:val="1001"/>
        </w:numPr>
        <w:pStyle w:val="Compact"/>
      </w:pPr>
      <w:r>
        <w:rPr>
          <w:iCs/>
          <w:i/>
        </w:rPr>
        <w:t xml:space="preserve">Cultural Sensitivity:</w:t>
      </w:r>
      <w:r>
        <w:t xml:space="preserve"> </w:t>
      </w:r>
      <w:r>
        <w:t xml:space="preserve">Te Tiriti o Waitangi principles require culturally safe care, particularly with Māori patients who experience higher dental health inequities.</w:t>
      </w:r>
    </w:p>
    <w:p>
      <w:pPr>
        <w:numPr>
          <w:ilvl w:val="0"/>
          <w:numId w:val="1001"/>
        </w:numPr>
        <w:pStyle w:val="Compact"/>
      </w:pPr>
      <w:r>
        <w:rPr>
          <w:iCs/>
          <w:i/>
        </w:rPr>
        <w:t xml:space="preserve">Seasonal Patterns:</w:t>
      </w:r>
      <w:r>
        <w:t xml:space="preserve"> </w:t>
      </w:r>
      <w:r>
        <w:t xml:space="preserve">Winter months (June-August) see 25% more emergency visits due to flu-related complications.</w:t>
      </w:r>
    </w:p>
    <w:bookmarkEnd w:id="21"/>
    <w:bookmarkStart w:id="22" w:name="marketing-objectives-18-month-horizon"/>
    <w:p>
      <w:pPr>
        <w:pStyle w:val="Heading2"/>
      </w:pPr>
      <w:r>
        <w:t xml:space="preserve">Marketing Objectives (18-Month Horizon)</w:t>
      </w:r>
    </w:p>
    <w:p>
      <w:pPr>
        <w:numPr>
          <w:ilvl w:val="0"/>
          <w:numId w:val="1002"/>
        </w:numPr>
        <w:pStyle w:val="Compact"/>
      </w:pPr>
      <w:r>
        <w:rPr>
          <w:bCs/>
          <w:b/>
        </w:rPr>
        <w:t xml:space="preserve">Achieve 400 new patient registrations</w:t>
      </w:r>
      <w:r>
        <w:t xml:space="preserve"> </w:t>
      </w:r>
      <w:r>
        <w:t xml:space="preserve">within the first year, targeting 65% from Wellington City and suburbs (e.g., Karori, Miramar).</w:t>
      </w:r>
    </w:p>
    <w:p>
      <w:pPr>
        <w:numPr>
          <w:ilvl w:val="0"/>
          <w:numId w:val="1002"/>
        </w:numPr>
        <w:pStyle w:val="Compact"/>
      </w:pPr>
      <w:r>
        <w:rPr>
          <w:bCs/>
          <w:b/>
        </w:rPr>
        <w:t xml:space="preserve">Attain 90% patient retention rate</w:t>
      </w:r>
      <w:r>
        <w:t xml:space="preserve"> </w:t>
      </w:r>
      <w:r>
        <w:t xml:space="preserve">through personalized care and community engagement.</w:t>
      </w:r>
    </w:p>
    <w:p>
      <w:pPr>
        <w:numPr>
          <w:ilvl w:val="0"/>
          <w:numId w:val="1002"/>
        </w:numPr>
        <w:pStyle w:val="Compact"/>
      </w:pPr>
      <w:r>
        <w:rPr>
          <w:bCs/>
          <w:b/>
        </w:rPr>
        <w:t xml:space="preserve">Become a recognized wellness partner</w:t>
      </w:r>
      <w:r>
        <w:t xml:space="preserve"> </w:t>
      </w:r>
      <w:r>
        <w:t xml:space="preserve">for 20+ local schools, sports clubs, and community centers in Wellington.</w:t>
      </w:r>
    </w:p>
    <w:p>
      <w:pPr>
        <w:numPr>
          <w:ilvl w:val="0"/>
          <w:numId w:val="1002"/>
        </w:numPr>
        <w:pStyle w:val="Compact"/>
      </w:pPr>
      <w:r>
        <w:rPr>
          <w:bCs/>
          <w:b/>
        </w:rPr>
        <w:t xml:space="preserve">Differentiate through ACC compliance,</w:t>
      </w:r>
      <w:r>
        <w:t xml:space="preserve"> </w:t>
      </w:r>
      <w:r>
        <w:t xml:space="preserve">offering no-gap dental services under the Accident Compensation Corporation scheme for eligible patients.</w:t>
      </w:r>
    </w:p>
    <w:bookmarkEnd w:id="22"/>
    <w:bookmarkStart w:id="23" w:name="target-audience-segmentation"/>
    <w:p>
      <w:pPr>
        <w:pStyle w:val="Heading2"/>
      </w:pPr>
      <w:r>
        <w:t xml:space="preserve">Target Audience Segmentation</w:t>
      </w:r>
    </w:p>
    <w:p>
      <w:pPr>
        <w:pStyle w:val="FirstParagraph"/>
      </w:pPr>
      <w:r>
        <w:t xml:space="preserve">We’ll focus on three core segments within Wellington:</w:t>
      </w:r>
    </w:p>
    <w:p>
      <w:pPr>
        <w:numPr>
          <w:ilvl w:val="0"/>
          <w:numId w:val="1003"/>
        </w:numPr>
        <w:pStyle w:val="Compact"/>
      </w:pPr>
      <w:r>
        <w:rPr>
          <w:bCs/>
          <w:b/>
        </w:rPr>
        <w:t xml:space="preserve">Families (45% of target):</w:t>
      </w:r>
      <w:r>
        <w:t xml:space="preserve"> </w:t>
      </w:r>
      <w:r>
        <w:t xml:space="preserve">Parents seeking child-friendly care and orthodontics. Key locations: Central Wellington, Newtown.</w:t>
      </w:r>
    </w:p>
    <w:p>
      <w:pPr>
        <w:numPr>
          <w:ilvl w:val="0"/>
          <w:numId w:val="1003"/>
        </w:numPr>
        <w:pStyle w:val="Compact"/>
      </w:pPr>
      <w:r>
        <w:rPr>
          <w:bCs/>
          <w:b/>
        </w:rPr>
        <w:t xml:space="preserve">Working Professionals (35%):</w:t>
      </w:r>
      <w:r>
        <w:t xml:space="preserve"> </w:t>
      </w:r>
      <w:r>
        <w:t xml:space="preserve">Government employees, university staff prioritizing convenience and cosmetic dentistry. Target: CBD, Te Aro.</w:t>
      </w:r>
    </w:p>
    <w:p>
      <w:pPr>
        <w:numPr>
          <w:ilvl w:val="0"/>
          <w:numId w:val="1003"/>
        </w:numPr>
        <w:pStyle w:val="Compact"/>
      </w:pPr>
      <w:r>
        <w:rPr>
          <w:bCs/>
          <w:b/>
        </w:rPr>
        <w:t xml:space="preserve">Māori &amp; Pacific Island Communities (20%):</w:t>
      </w:r>
      <w:r>
        <w:t xml:space="preserve"> </w:t>
      </w:r>
      <w:r>
        <w:t xml:space="preserve">Focused on culturally safe care through partnerships with local iwi health providers like Te Waka Ora (Health New Zealand).</w:t>
      </w:r>
    </w:p>
    <w:bookmarkEnd w:id="23"/>
    <w:bookmarkStart w:id="28" w:name="marketing-strategies-tactics"/>
    <w:p>
      <w:pPr>
        <w:pStyle w:val="Heading2"/>
      </w:pPr>
      <w:r>
        <w:t xml:space="preserve">Marketing Strategies &amp; Tactics</w:t>
      </w:r>
    </w:p>
    <w:bookmarkStart w:id="24" w:name="hyper-local-digital-presence"/>
    <w:p>
      <w:pPr>
        <w:pStyle w:val="Heading3"/>
      </w:pPr>
      <w:r>
        <w:t xml:space="preserve">1. Hyper-Local Digital Presence</w:t>
      </w:r>
    </w:p>
    <w:p>
      <w:pPr>
        <w:pStyle w:val="FirstParagraph"/>
      </w:pPr>
      <w:r>
        <w:t xml:space="preserve">We will dominate local search visibility using Wellington-specific keywords: "emergency dentist Wellington," "affordable dental care in Thorndon," and "Māori-friendly dentist Wellington." Google Ads will geo-target within 5km of our practice (Te Aro), with landing pages highlighting our proximity to Victoria University and the CBD. Monthly social media content will feature:</w:t>
      </w:r>
    </w:p>
    <w:p>
      <w:pPr>
        <w:numPr>
          <w:ilvl w:val="0"/>
          <w:numId w:val="1004"/>
        </w:numPr>
        <w:pStyle w:val="Compact"/>
      </w:pPr>
      <w:r>
        <w:t xml:space="preserve">Virtual tours of our clinic (showcasing clean, calming design)</w:t>
      </w:r>
    </w:p>
    <w:p>
      <w:pPr>
        <w:numPr>
          <w:ilvl w:val="0"/>
          <w:numId w:val="1004"/>
        </w:numPr>
        <w:pStyle w:val="Compact"/>
      </w:pPr>
      <w:r>
        <w:t xml:space="preserve">Testimonials from Wellington residents</w:t>
      </w:r>
    </w:p>
    <w:p>
      <w:pPr>
        <w:numPr>
          <w:ilvl w:val="0"/>
          <w:numId w:val="1004"/>
        </w:numPr>
        <w:pStyle w:val="Compact"/>
      </w:pPr>
      <w:r>
        <w:t xml:space="preserve">Seasonal tips: "Winter Dental Care in Wellington’s Rainy Climate"</w:t>
      </w:r>
    </w:p>
    <w:bookmarkEnd w:id="24"/>
    <w:bookmarkStart w:id="25" w:name="community-integration-initiatives"/>
    <w:p>
      <w:pPr>
        <w:pStyle w:val="Heading3"/>
      </w:pPr>
      <w:r>
        <w:t xml:space="preserve">2. Community Integration Initiatives</w:t>
      </w:r>
    </w:p>
    <w:p>
      <w:pPr>
        <w:pStyle w:val="FirstParagraph"/>
      </w:pPr>
      <w:r>
        <w:t xml:space="preserve">Beyond standard healthcare, we’ll embed ourselves in Wellington life:</w:t>
      </w:r>
    </w:p>
    <w:p>
      <w:pPr>
        <w:numPr>
          <w:ilvl w:val="0"/>
          <w:numId w:val="1005"/>
        </w:numPr>
        <w:pStyle w:val="Compact"/>
      </w:pPr>
      <w:r>
        <w:rPr>
          <w:bCs/>
          <w:b/>
        </w:rPr>
        <w:t xml:space="preserve">Free Dental Screenings at Local Events:</w:t>
      </w:r>
      <w:r>
        <w:t xml:space="preserve"> </w:t>
      </w:r>
      <w:r>
        <w:t xml:space="preserve">Partner with Wellington City Council for events like the Summer Festival or Te Papa exhibitions.</w:t>
      </w:r>
    </w:p>
    <w:p>
      <w:pPr>
        <w:numPr>
          <w:ilvl w:val="0"/>
          <w:numId w:val="1005"/>
        </w:numPr>
        <w:pStyle w:val="Compact"/>
      </w:pPr>
      <w:r>
        <w:rPr>
          <w:bCs/>
          <w:b/>
        </w:rPr>
        <w:t xml:space="preserve">School Wellness Programs:</w:t>
      </w:r>
      <w:r>
        <w:t xml:space="preserve"> </w:t>
      </w:r>
      <w:r>
        <w:t xml:space="preserve">Collaborate with schools (e.g., Wellington High School) to provide oral hygiene workshops during Health Week.</w:t>
      </w:r>
    </w:p>
    <w:p>
      <w:pPr>
        <w:numPr>
          <w:ilvl w:val="0"/>
          <w:numId w:val="1005"/>
        </w:numPr>
        <w:pStyle w:val="Compact"/>
      </w:pPr>
      <w:r>
        <w:rPr>
          <w:bCs/>
          <w:b/>
        </w:rPr>
        <w:t xml:space="preserve">Iwi Partnerships:</w:t>
      </w:r>
      <w:r>
        <w:t xml:space="preserve"> </w:t>
      </w:r>
      <w:r>
        <w:t xml:space="preserve">Work with local Māori health providers to co-host "Whānau Health Days" in community hubs like Te Whare o Rehua.</w:t>
      </w:r>
    </w:p>
    <w:bookmarkEnd w:id="25"/>
    <w:bookmarkStart w:id="26" w:name="strategic-referral-network-development"/>
    <w:p>
      <w:pPr>
        <w:pStyle w:val="Heading3"/>
      </w:pPr>
      <w:r>
        <w:t xml:space="preserve">3. Strategic Referral Network Development</w:t>
      </w:r>
    </w:p>
    <w:p>
      <w:pPr>
        <w:pStyle w:val="FirstParagraph"/>
      </w:pPr>
      <w:r>
        <w:t xml:space="preserve">We’ll build trusted relationships with key Wellington stakeholders:</w:t>
      </w:r>
    </w:p>
    <w:p>
      <w:pPr>
        <w:numPr>
          <w:ilvl w:val="0"/>
          <w:numId w:val="1006"/>
        </w:numPr>
        <w:pStyle w:val="Compact"/>
      </w:pPr>
      <w:r>
        <w:rPr>
          <w:iCs/>
          <w:i/>
        </w:rPr>
        <w:t xml:space="preserve">General Practitioners:</w:t>
      </w:r>
      <w:r>
        <w:t xml:space="preserve"> </w:t>
      </w:r>
      <w:r>
        <w:t xml:space="preserve">Offer referral incentives (e.g., $25 credit for new patients) to GPs in Thorndon and Johnsonville.</w:t>
      </w:r>
    </w:p>
    <w:p>
      <w:pPr>
        <w:numPr>
          <w:ilvl w:val="0"/>
          <w:numId w:val="1006"/>
        </w:numPr>
        <w:pStyle w:val="Compact"/>
      </w:pPr>
      <w:r>
        <w:rPr>
          <w:iCs/>
          <w:i/>
        </w:rPr>
        <w:t xml:space="preserve">Local Businesses:</w:t>
      </w:r>
      <w:r>
        <w:t xml:space="preserve"> </w:t>
      </w:r>
      <w:r>
        <w:t xml:space="preserve">Partner with cafes (e.g., Kaffeine on Willis St) for "Dental Health Coffee Mornings" offering free fluoride treatments during events.</w:t>
      </w:r>
    </w:p>
    <w:p>
      <w:pPr>
        <w:numPr>
          <w:ilvl w:val="0"/>
          <w:numId w:val="1006"/>
        </w:numPr>
        <w:pStyle w:val="Compact"/>
      </w:pPr>
      <w:r>
        <w:rPr>
          <w:iCs/>
          <w:i/>
        </w:rPr>
        <w:t xml:space="preserve">Wellness Studios:</w:t>
      </w:r>
      <w:r>
        <w:t xml:space="preserve"> </w:t>
      </w:r>
      <w:r>
        <w:t xml:space="preserve">Cross-promotions with yoga studios in Karori for holistic health packages.</w:t>
      </w:r>
    </w:p>
    <w:bookmarkEnd w:id="26"/>
    <w:bookmarkStart w:id="27" w:name="culturally-responsive-care-framework"/>
    <w:p>
      <w:pPr>
        <w:pStyle w:val="Heading3"/>
      </w:pPr>
      <w:r>
        <w:t xml:space="preserve">4. Culturally Responsive Care Framework</w:t>
      </w:r>
    </w:p>
    <w:p>
      <w:pPr>
        <w:pStyle w:val="FirstParagraph"/>
      </w:pPr>
      <w:r>
        <w:t xml:space="preserve">All staff will undergo NZ-specific cultural competency training, including Te Reo Māori greetings and understanding Māori health models (e.g., Hauora). We’ll offer services in partnership with Māori dental health providers to ensure accessibility for all Wellington communities. This directly addresses the Ministry of Health’s "Healthy Families" initiative in</w:t>
      </w:r>
      <w:r>
        <w:t xml:space="preserve"> </w:t>
      </w:r>
      <w:r>
        <w:rPr>
          <w:bCs/>
          <w:b/>
        </w:rPr>
        <w:t xml:space="preserve">New Zealand</w:t>
      </w:r>
      <w:r>
        <w:t xml:space="preserve">.</w:t>
      </w:r>
    </w:p>
    <w:bookmarkEnd w:id="27"/>
    <w:bookmarkEnd w:id="28"/>
    <w:bookmarkStart w:id="29" w:name="budget-allocation"/>
    <w:p>
      <w:pPr>
        <w:pStyle w:val="Heading2"/>
      </w:pPr>
      <w:r>
        <w:t xml:space="preserve">Budget Allocation</w:t>
      </w:r>
    </w:p>
    <w:p>
      <w:pPr>
        <w:pStyle w:val="FirstParagraph"/>
      </w:pPr>
      <w:r>
        <w:t xml:space="preserve">Initial investment: $48,000 (Year 1), allocated as:</w:t>
      </w:r>
    </w:p>
    <w:p>
      <w:pPr>
        <w:numPr>
          <w:ilvl w:val="0"/>
          <w:numId w:val="1007"/>
        </w:numPr>
        <w:pStyle w:val="Compact"/>
      </w:pPr>
      <w:r>
        <w:t xml:space="preserve">35% Digital Marketing (SEO, Google Ads)</w:t>
      </w:r>
    </w:p>
    <w:p>
      <w:pPr>
        <w:numPr>
          <w:ilvl w:val="0"/>
          <w:numId w:val="1007"/>
        </w:numPr>
        <w:pStyle w:val="Compact"/>
      </w:pPr>
      <w:r>
        <w:t xml:space="preserve">30% Community Events &amp; Partnerships</w:t>
      </w:r>
    </w:p>
    <w:p>
      <w:pPr>
        <w:numPr>
          <w:ilvl w:val="0"/>
          <w:numId w:val="1007"/>
        </w:numPr>
        <w:pStyle w:val="Compact"/>
      </w:pPr>
      <w:r>
        <w:t xml:space="preserve">20% Staff Training &amp; Cultural Competency</w:t>
      </w:r>
    </w:p>
    <w:p>
      <w:pPr>
        <w:numPr>
          <w:ilvl w:val="0"/>
          <w:numId w:val="1007"/>
        </w:numPr>
        <w:pStyle w:val="Compact"/>
      </w:pPr>
      <w:r>
        <w:t xml:space="preserve">15% Patient Acquisition Incentives (e.g., $10 off for first visit)</w:t>
      </w:r>
    </w:p>
    <w:bookmarkEnd w:id="29"/>
    <w:bookmarkStart w:id="30" w:name="kpis-for-success"/>
    <w:p>
      <w:pPr>
        <w:pStyle w:val="Heading2"/>
      </w:pPr>
      <w:r>
        <w:t xml:space="preserve">KPIs for Success</w:t>
      </w:r>
    </w:p>
    <w:p>
      <w:pPr>
        <w:numPr>
          <w:ilvl w:val="0"/>
          <w:numId w:val="1008"/>
        </w:numPr>
        <w:pStyle w:val="Compact"/>
      </w:pPr>
      <w:r>
        <w:rPr>
          <w:bCs/>
          <w:b/>
        </w:rPr>
        <w:t xml:space="preserve">Patient Acquisition Cost (PAC):</w:t>
      </w:r>
      <w:r>
        <w:t xml:space="preserve"> </w:t>
      </w:r>
      <w:r>
        <w:t xml:space="preserve">Target: ≤$85 per new patient (below Wellington industry average of $115).</w:t>
      </w:r>
    </w:p>
    <w:p>
      <w:pPr>
        <w:numPr>
          <w:ilvl w:val="0"/>
          <w:numId w:val="1008"/>
        </w:numPr>
        <w:pStyle w:val="Compact"/>
      </w:pPr>
      <w:r>
        <w:rPr>
          <w:bCs/>
          <w:b/>
        </w:rPr>
        <w:t xml:space="preserve">Local Search Visibility:</w:t>
      </w:r>
      <w:r>
        <w:t xml:space="preserve"> </w:t>
      </w:r>
      <w:r>
        <w:t xml:space="preserve">Rank #1 for "dentist near me" in Wellington on Google within 6 months.</w:t>
      </w:r>
    </w:p>
    <w:p>
      <w:pPr>
        <w:numPr>
          <w:ilvl w:val="0"/>
          <w:numId w:val="1008"/>
        </w:numPr>
        <w:pStyle w:val="Compact"/>
      </w:pPr>
      <w:r>
        <w:rPr>
          <w:bCs/>
          <w:b/>
        </w:rPr>
        <w:t xml:space="preserve">Community Impact:</w:t>
      </w:r>
      <w:r>
        <w:t xml:space="preserve"> </w:t>
      </w:r>
      <w:r>
        <w:t xml:space="preserve">Secure 12+ formal partnerships with Wellington organizations by Year 2.</w:t>
      </w:r>
    </w:p>
    <w:bookmarkEnd w:id="30"/>
    <w:bookmarkStart w:id="31" w:name="X19a49b823f84b7fc60ea24bccb698ffd0c36598"/>
    <w:p>
      <w:pPr>
        <w:pStyle w:val="Heading2"/>
      </w:pPr>
      <w:r>
        <w:t xml:space="preserve">Conclusion: Building Wellness in the Capital</w:t>
      </w:r>
    </w:p>
    <w:p>
      <w:pPr>
        <w:pStyle w:val="FirstParagraph"/>
      </w:pPr>
      <w:r>
        <w:t xml:space="preserve">This Marketing Plan positions Premier Dental Care not merely as a business, but as an essential community partner in Wellington’s health ecosystem. By embedding our practice within the fabric of New Zealand’s capital city—through targeted digital engagement, authentic community partnerships, and culturally grounded care—we will transform how residents perceive and access dental services. We’re committed to making high-quality dental care a seamless part of life for every family, professional, and whānau in Wellington. This isn’t just a</w:t>
      </w:r>
      <w:r>
        <w:t xml:space="preserve"> </w:t>
      </w:r>
      <w:r>
        <w:rPr>
          <w:bCs/>
          <w:b/>
        </w:rPr>
        <w:t xml:space="preserve">Marketing Plan</w:t>
      </w:r>
      <w:r>
        <w:t xml:space="preserve">; it’s an investment in the health of our city.</w:t>
      </w:r>
    </w:p>
    <w:p>
      <w:pPr>
        <w:pStyle w:val="BodyText"/>
      </w:pPr>
      <w:r>
        <w:rPr>
          <w:iCs/>
          <w:i/>
        </w:rPr>
        <w:t xml:space="preserve">Premier Dental Care: Where Your Smile Finds Home in Wellington.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Premier Dental Care - Wellington, New Zealand</dc:title>
  <dc:creator/>
  <dc:language>en</dc:language>
  <cp:keywords/>
  <dcterms:created xsi:type="dcterms:W3CDTF">2026-07-24T14:41:06Z</dcterms:created>
  <dcterms:modified xsi:type="dcterms:W3CDTF">2026-07-24T14:41:06Z</dcterms:modified>
</cp:coreProperties>
</file>

<file path=docProps/custom.xml><?xml version="1.0" encoding="utf-8"?>
<Properties xmlns="http://schemas.openxmlformats.org/officeDocument/2006/custom-properties" xmlns:vt="http://schemas.openxmlformats.org/officeDocument/2006/docPropsVTypes"/>
</file>