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59ae883afaa4db47ff048e1dfb9d6ca2a191cf2"/>
    <w:p>
      <w:pPr>
        <w:pStyle w:val="Heading1"/>
      </w:pPr>
      <w:r>
        <w:t xml:space="preserve">Strategic Marketing Plan for Elite Dental Clinic: Delivering Excellence in Jeddah, Saudi Arabia</w:t>
      </w:r>
    </w:p>
    <w:p>
      <w:pPr>
        <w:pStyle w:val="FirstParagraph"/>
      </w:pPr>
      <w:r>
        <w:t xml:space="preserve">This comprehensive Marketing Plan outlines a targeted strategy to establish and grow a premier dental practice within the dynamic healthcare landscape of Jeddah, Saudi Arabia. It is designed specifically for a high-quality</w:t>
      </w:r>
      <w:r>
        <w:t xml:space="preserve"> </w:t>
      </w:r>
      <w:r>
        <w:rPr>
          <w:bCs/>
          <w:b/>
        </w:rPr>
        <w:t xml:space="preserve">Dentist</w:t>
      </w:r>
      <w:r>
        <w:t xml:space="preserve"> </w:t>
      </w:r>
      <w:r>
        <w:t xml:space="preserve">service provider aiming to capture market leadership in one of KSA's most populous and rapidly developing cities. The plan integrates Saudi Vision 2030 healthcare goals, Jeddah's unique demographic profile, and cultural nuances to create a sustainable competitive advantage.</w:t>
      </w:r>
    </w:p>
    <w:bookmarkStart w:id="20" w:name="X8de775d9b805effc3fe56f50363c49116f3006d"/>
    <w:p>
      <w:pPr>
        <w:pStyle w:val="Heading2"/>
      </w:pPr>
      <w:r>
        <w:t xml:space="preserve">Executive Summary: Capturing Jeddah's Dental Market Potential</w:t>
      </w:r>
    </w:p>
    <w:p>
      <w:pPr>
        <w:pStyle w:val="FirstParagraph"/>
      </w:pPr>
      <w:r>
        <w:t xml:space="preserve">Jeddah, Saudi Arabia's commercial capital and second-largest city, boasts a population exceeding 4.5 million with high disposable income and growing health awareness. The demand for advanced dental care is surging, driven by rising middle-class prosperity, increased insurance coverage under Vision 2030 initiatives, and a strong preference for cosmetic dentistry among urban residents. This</w:t>
      </w:r>
      <w:r>
        <w:t xml:space="preserve"> </w:t>
      </w:r>
      <w:r>
        <w:rPr>
          <w:bCs/>
          <w:b/>
        </w:rPr>
        <w:t xml:space="preserve">Marketing Plan</w:t>
      </w:r>
      <w:r>
        <w:t xml:space="preserve"> </w:t>
      </w:r>
      <w:r>
        <w:t xml:space="preserve">positions the</w:t>
      </w:r>
      <w:r>
        <w:t xml:space="preserve"> </w:t>
      </w:r>
      <w:r>
        <w:rPr>
          <w:bCs/>
          <w:b/>
        </w:rPr>
        <w:t xml:space="preserve">Dentist</w:t>
      </w:r>
      <w:r>
        <w:t xml:space="preserve"> </w:t>
      </w:r>
      <w:r>
        <w:t xml:space="preserve">as the go-to specialist in Jeddah for exceptional patient experience, cutting-edge technology (like digital smile design and CEREC), and culturally sensitive care. Our mission is to become Jeddah's most trusted dental destination by merging international standards with deep local understanding.</w:t>
      </w:r>
    </w:p>
    <w:bookmarkEnd w:id="20"/>
    <w:bookmarkStart w:id="21" w:name="X6d26fe4cd0210ecf540d13284a3f831f2b1e28c"/>
    <w:p>
      <w:pPr>
        <w:pStyle w:val="Heading2"/>
      </w:pPr>
      <w:r>
        <w:t xml:space="preserve">Situation Analysis: Jeddah's Dental Market Landscape</w:t>
      </w:r>
    </w:p>
    <w:p>
      <w:pPr>
        <w:pStyle w:val="FirstParagraph"/>
      </w:pPr>
      <w:r>
        <w:t xml:space="preserve">The Saudi Arabia healthcare sector, particularly dentistry, is experiencing robust growth (15% CAGR projected). However, Jeddah faces specific challenges: inconsistent service quality in some clinics, limited availability of female dentists for women patients (a critical cultural preference), and underdeveloped digital marketing within the local dental scene. Competitors often focus solely on basic procedures without emphasizing patient comfort or holistic oral health education – a gap we will exploit. Crucially, Saudi Arabia's regulatory environment mandates strict licensing and hygiene standards; our clinic exceeds these, becoming a key differentiator in Jeddah's market.</w:t>
      </w:r>
    </w:p>
    <w:bookmarkEnd w:id="21"/>
    <w:bookmarkStart w:id="22" w:name="X9512ded9a68d971961536889ab385164a32c501"/>
    <w:p>
      <w:pPr>
        <w:pStyle w:val="Heading2"/>
      </w:pPr>
      <w:r>
        <w:t xml:space="preserve">Target Audience: Jeddah-Centric Segmentation</w:t>
      </w:r>
    </w:p>
    <w:p>
      <w:pPr>
        <w:pStyle w:val="FirstParagraph"/>
      </w:pPr>
      <w:r>
        <w:t xml:space="preserve">Our primary audience is segmented based on Jeddah's diverse population:</w:t>
      </w:r>
    </w:p>
    <w:p>
      <w:pPr>
        <w:numPr>
          <w:ilvl w:val="0"/>
          <w:numId w:val="1001"/>
        </w:numPr>
        <w:pStyle w:val="Compact"/>
      </w:pPr>
      <w:r>
        <w:rPr>
          <w:bCs/>
          <w:b/>
        </w:rPr>
        <w:t xml:space="preserve">Urban Professionals (30-55 years):</w:t>
      </w:r>
      <w:r>
        <w:t xml:space="preserve"> </w:t>
      </w:r>
      <w:r>
        <w:t xml:space="preserve">Expats and Saudis in Al Hamra, Al Rashed, and Corniche areas seeking premium care with English-speaking staff. They prioritize convenience, technology (e.g., laser dentistry), and minimal wait times.</w:t>
      </w:r>
    </w:p>
    <w:p>
      <w:pPr>
        <w:numPr>
          <w:ilvl w:val="0"/>
          <w:numId w:val="1001"/>
        </w:numPr>
        <w:pStyle w:val="Compact"/>
      </w:pPr>
      <w:r>
        <w:rPr>
          <w:bCs/>
          <w:b/>
        </w:rPr>
        <w:t xml:space="preserve">Families &amp; Parents:</w:t>
      </w:r>
      <w:r>
        <w:t xml:space="preserve"> </w:t>
      </w:r>
      <w:r>
        <w:t xml:space="preserve">Focused on pediatric dentistry with child-friendly environments. Jeddah parents highly value clinics offering family packages and Arabic-speaking pediatric specialists.</w:t>
      </w:r>
    </w:p>
    <w:p>
      <w:pPr>
        <w:numPr>
          <w:ilvl w:val="0"/>
          <w:numId w:val="1001"/>
        </w:numPr>
        <w:pStyle w:val="Compact"/>
      </w:pPr>
      <w:r>
        <w:rPr>
          <w:bCs/>
          <w:b/>
        </w:rPr>
        <w:t xml:space="preserve">Women Seeking Cosmetic Care:</w:t>
      </w:r>
      <w:r>
        <w:t xml:space="preserve"> </w:t>
      </w:r>
      <w:r>
        <w:t xml:space="preserve">A significant, underserved segment requiring female dentists for procedures like veneers, whitening, and Invisalign. We will ensure 70% of our clinical staff are certified female dentists.</w:t>
      </w:r>
    </w:p>
    <w:bookmarkEnd w:id="22"/>
    <w:bookmarkStart w:id="23" w:name="unique-value-proposition-uvp-for-jeddah"/>
    <w:p>
      <w:pPr>
        <w:pStyle w:val="Heading2"/>
      </w:pPr>
      <w:r>
        <w:t xml:space="preserve">Unique Value Proposition (UVP) for Jeddah</w:t>
      </w:r>
    </w:p>
    <w:p>
      <w:pPr>
        <w:pStyle w:val="FirstParagraph"/>
      </w:pPr>
      <w:r>
        <w:t xml:space="preserve">"The only fully accredited dental clinic in Jeddah offering seamless, culturally attuned care – from Arabic/English bilingual consultations to female dentists specializing in cosmetic and pediatric services – all delivered using advanced technology for results that enhance your confidence."</w:t>
      </w:r>
    </w:p>
    <w:bookmarkEnd w:id="23"/>
    <w:bookmarkStart w:id="24" w:name="Xce0884089f13e536437a1e0b400693a235b9406"/>
    <w:p>
      <w:pPr>
        <w:pStyle w:val="Heading2"/>
      </w:pPr>
      <w:r>
        <w:t xml:space="preserve">Marketing Strategies &amp; Tactics (Jeddah-Focused)</w:t>
      </w:r>
    </w:p>
    <w:p>
      <w:pPr>
        <w:pStyle w:val="FirstParagraph"/>
      </w:pPr>
      <w:r>
        <w:rPr>
          <w:bCs/>
          <w:b/>
        </w:rPr>
        <w:t xml:space="preserve">1. Hyper-Local Digital Presence:</w:t>
      </w:r>
      <w:r>
        <w:t xml:space="preserve"> </w:t>
      </w:r>
      <w:r>
        <w:t xml:space="preserve">Launch a Jeddah-specific website with Arabic/English toggle, optimized for local SEO ("dentist in Jeddah," "cosmetic dentist near me"). Partner with local influencers (e.g., popular Saudi parenting bloggers on Instagram) for authentic clinic tours targeting mothers.</w:t>
      </w:r>
    </w:p>
    <w:p>
      <w:pPr>
        <w:pStyle w:val="BodyText"/>
      </w:pPr>
      <w:r>
        <w:rPr>
          <w:bCs/>
          <w:b/>
        </w:rPr>
        <w:t xml:space="preserve">2. Community Integration &amp; Trust Building:</w:t>
      </w:r>
      <w:r>
        <w:t xml:space="preserve"> </w:t>
      </w:r>
      <w:r>
        <w:t xml:space="preserve">Sponsor Jeddah-based events like the Jeddah Winter Festival or university health fairs (e.g., King Abdulaziz University). Offer free dental check-ups at community centers in Al-Shamal and Al-Muhammadiya districts to build goodwill and local recognition.</w:t>
      </w:r>
    </w:p>
    <w:p>
      <w:pPr>
        <w:pStyle w:val="BodyText"/>
      </w:pPr>
      <w:r>
        <w:rPr>
          <w:bCs/>
          <w:b/>
        </w:rPr>
        <w:t xml:space="preserve">3. Strategic Partnerships:</w:t>
      </w:r>
      <w:r>
        <w:t xml:space="preserve"> </w:t>
      </w:r>
      <w:r>
        <w:t xml:space="preserve">Forge alliances with Jeddah-based health insurance providers (e.g., Tamkeen, Sampoerna) for exclusive member benefits. Collaborate with luxury hotels (e.g., Ritz-Carlton Jeddah) to offer "pre-vacation dental packages" for expats and tourists.</w:t>
      </w:r>
    </w:p>
    <w:p>
      <w:pPr>
        <w:pStyle w:val="BodyText"/>
      </w:pPr>
      <w:r>
        <w:rPr>
          <w:bCs/>
          <w:b/>
        </w:rPr>
        <w:t xml:space="preserve">4. Ramadan &amp; National Day Campaigns:</w:t>
      </w:r>
      <w:r>
        <w:t xml:space="preserve"> </w:t>
      </w:r>
      <w:r>
        <w:t xml:space="preserve">Design culturally resonant promotions: "Ramadan Smile Refresh" – complimentary fluoride treatments with iftar donations to local charities. Leverage National Day (23 September) with family dental care discounts, emphasizing Saudi identity and pride.</w:t>
      </w:r>
    </w:p>
    <w:p>
      <w:pPr>
        <w:pStyle w:val="BodyText"/>
      </w:pPr>
      <w:r>
        <w:rPr>
          <w:bCs/>
          <w:b/>
        </w:rPr>
        <w:t xml:space="preserve">5. Patient Experience Excellence:</w:t>
      </w:r>
      <w:r>
        <w:t xml:space="preserve"> </w:t>
      </w:r>
      <w:r>
        <w:t xml:space="preserve">Implement Jeddah-specific service enhancements: dedicated female receptionists, prayer rooms in the clinic, and Arabic-speaking staff for all interactions. Utilize digital appointment reminders via WhatsApp (highly popular in KSA) to reduce no-shows.</w:t>
      </w:r>
    </w:p>
    <w:bookmarkEnd w:id="24"/>
    <w:bookmarkStart w:id="25" w:name="X6b41b94e5f3ce75053f839c4f46c3ea4be5dce1"/>
    <w:p>
      <w:pPr>
        <w:pStyle w:val="Heading2"/>
      </w:pPr>
      <w:r>
        <w:t xml:space="preserve">Budget Allocation &amp; Key Performance Indicators (KPIs)</w:t>
      </w:r>
    </w:p>
    <w:p>
      <w:pPr>
        <w:pStyle w:val="FirstParagraph"/>
      </w:pPr>
      <w:r>
        <w:t xml:space="preserve">Initial marketing budget: SAR 150,000. Allocation:</w:t>
      </w:r>
    </w:p>
    <w:p>
      <w:pPr>
        <w:numPr>
          <w:ilvl w:val="0"/>
          <w:numId w:val="1002"/>
        </w:numPr>
        <w:pStyle w:val="Compact"/>
      </w:pPr>
      <w:r>
        <w:t xml:space="preserve">35% Digital Marketing (Google Ads targeting Jeddah, Instagram influencers)</w:t>
      </w:r>
    </w:p>
    <w:p>
      <w:pPr>
        <w:numPr>
          <w:ilvl w:val="0"/>
          <w:numId w:val="1002"/>
        </w:numPr>
        <w:pStyle w:val="Compact"/>
      </w:pPr>
      <w:r>
        <w:t xml:space="preserve">25% Community Events &amp; Partnerships</w:t>
      </w:r>
    </w:p>
    <w:p>
      <w:pPr>
        <w:numPr>
          <w:ilvl w:val="0"/>
          <w:numId w:val="1002"/>
        </w:numPr>
        <w:pStyle w:val="Compact"/>
      </w:pPr>
      <w:r>
        <w:t xml:space="preserve">20% Content Creation (Arabic/English videos on dental care in Saudi context)</w:t>
      </w:r>
    </w:p>
    <w:p>
      <w:pPr>
        <w:numPr>
          <w:ilvl w:val="0"/>
          <w:numId w:val="1002"/>
        </w:numPr>
        <w:pStyle w:val="Compact"/>
      </w:pPr>
      <w:r>
        <w:t xml:space="preserve">15% Print Materials (Brochures for local pharmacies and clinics in Jeddah)</w:t>
      </w:r>
    </w:p>
    <w:p>
      <w:pPr>
        <w:numPr>
          <w:ilvl w:val="0"/>
          <w:numId w:val="1002"/>
        </w:numPr>
        <w:pStyle w:val="Compact"/>
      </w:pPr>
      <w:r>
        <w:t xml:space="preserve">5% PR &amp; Media Relations (Local Saudi newspapers like Okaz, Jeddah TV features)</w:t>
      </w:r>
    </w:p>
    <w:p>
      <w:pPr>
        <w:pStyle w:val="FirstParagraph"/>
      </w:pPr>
      <w:r>
        <w:t xml:space="preserve">KPIs to track monthly: New patient acquisition from Jeddah neighborhoods (target: 30% increase in 6 months), patient satisfaction scores (target: 95% positive reviews on Google Maps), social media engagement rate (target: 12% in Arabic content), and female dentist consultation rates (target: 70% of total consultations).</w:t>
      </w:r>
    </w:p>
    <w:bookmarkEnd w:id="25"/>
    <w:bookmarkStart w:id="26" w:name="X63dff7790348489b9ead19f8a7d13ba8438968f"/>
    <w:p>
      <w:pPr>
        <w:pStyle w:val="Heading2"/>
      </w:pPr>
      <w:r>
        <w:t xml:space="preserve">Conclusion: Building Jeddah's Dental Standard</w:t>
      </w:r>
    </w:p>
    <w:p>
      <w:pPr>
        <w:pStyle w:val="FirstParagraph"/>
      </w:pPr>
      <w:r>
        <w:t xml:space="preserve">This Marketing Plan is not merely a tactic sheet; it is a commitment to elevating dental care standards within Saudi Arabia. By embedding cultural intelligence, leveraging Jeddah’s unique community dynamics, and prioritizing the specific needs of its residents, this</w:t>
      </w:r>
      <w:r>
        <w:t xml:space="preserve"> </w:t>
      </w:r>
      <w:r>
        <w:rPr>
          <w:bCs/>
          <w:b/>
        </w:rPr>
        <w:t xml:space="preserve">Dentist</w:t>
      </w:r>
      <w:r>
        <w:t xml:space="preserve"> </w:t>
      </w:r>
      <w:r>
        <w:t xml:space="preserve">will become synonymous with excellence in the region. We are not just selling dental services – we are building lifelong trust through a strategy deeply rooted in Jeddah’s present and future. As Saudi Vision 2030 accelerates healthcare modernization, our clinic is positioned to lead the charge, making premium dental care accessible, comfortable, and proudly Saudi-owned in the heart of Jeddah.</w:t>
      </w:r>
    </w:p>
    <w:p>
      <w:pPr>
        <w:pStyle w:val="BodyText"/>
      </w:pPr>
      <w:r>
        <w:rPr>
          <w:bCs/>
          <w:b/>
        </w:rPr>
        <w:t xml:space="preserve">Plan Duration:</w:t>
      </w:r>
      <w:r>
        <w:t xml:space="preserve"> </w:t>
      </w:r>
      <w:r>
        <w:t xml:space="preserve">18 Months |</w:t>
      </w:r>
      <w:r>
        <w:t xml:space="preserve"> </w:t>
      </w:r>
      <w:r>
        <w:rPr>
          <w:bCs/>
          <w:b/>
        </w:rPr>
        <w:t xml:space="preserve">Location Focus:</w:t>
      </w:r>
      <w:r>
        <w:t xml:space="preserve"> </w:t>
      </w:r>
      <w:r>
        <w:t xml:space="preserve">Jeddah,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Services in Jeddah, Saudi Arabia</dc:title>
  <dc:creator/>
  <dc:language>en</dc:language>
  <cp:keywords/>
  <dcterms:created xsi:type="dcterms:W3CDTF">2026-07-21T14:10:13Z</dcterms:created>
  <dcterms:modified xsi:type="dcterms:W3CDTF">2026-07-21T14:10:13Z</dcterms:modified>
</cp:coreProperties>
</file>

<file path=docProps/custom.xml><?xml version="1.0" encoding="utf-8"?>
<Properties xmlns="http://schemas.openxmlformats.org/officeDocument/2006/custom-properties" xmlns:vt="http://schemas.openxmlformats.org/officeDocument/2006/docPropsVTypes"/>
</file>