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Dental</w:t>
      </w:r>
      <w:r>
        <w:t xml:space="preserve"> </w:t>
      </w:r>
      <w:r>
        <w:t xml:space="preserve">Care</w:t>
      </w:r>
      <w:r>
        <w:t xml:space="preserve"> </w:t>
      </w:r>
      <w:r>
        <w:t xml:space="preserve">in</w:t>
      </w:r>
      <w:r>
        <w:t xml:space="preserve"> </w:t>
      </w:r>
      <w:r>
        <w:t xml:space="preserve">Dakar,</w:t>
      </w:r>
      <w:r>
        <w:t xml:space="preserve"> </w:t>
      </w:r>
      <w:r>
        <w:t xml:space="preserve">Senegal</w:t>
      </w:r>
    </w:p>
    <w:bookmarkStart w:id="32" w:name="X86c0d36c6e2e99efdfb94400e3246d660b2912b"/>
    <w:p>
      <w:pPr>
        <w:pStyle w:val="Heading1"/>
      </w:pPr>
      <w:r>
        <w:t xml:space="preserve">Comprehensive Marketing Plan for Premier Dental Services in Dakar, Senegal</w:t>
      </w:r>
    </w:p>
    <w:bookmarkStart w:id="20" w:name="executive-summary"/>
    <w:p>
      <w:pPr>
        <w:pStyle w:val="Heading2"/>
      </w:pPr>
      <w:r>
        <w:t xml:space="preserve">Executive Summary</w:t>
      </w:r>
    </w:p>
    <w:p>
      <w:pPr>
        <w:pStyle w:val="FirstParagraph"/>
      </w:pPr>
      <w:r>
        <w:t xml:space="preserve">This Marketing Plan outlines strategic initiatives for establishing and growing a premium dental practice in Dakar, Senegal. Targeting both urban professionals and underserved communities, the plan leverages Dakar's rapidly expanding middle class and rising health awareness to position our clinic as the region's most trusted dental care provider. With healthcare expenditure in Senegal increasing at 5% annually (World Bank 2023), this initiative addresses critical gaps in accessible, high-quality dental services across Senegal Dakar. Our integrated approach combines digital engagement with community health partnerships to achieve 70% brand recognition within two years.</w:t>
      </w:r>
    </w:p>
    <w:bookmarkEnd w:id="20"/>
    <w:bookmarkStart w:id="21" w:name="X8d435c1450e7529a4372fe4548040cd77d6c665"/>
    <w:p>
      <w:pPr>
        <w:pStyle w:val="Heading2"/>
      </w:pPr>
      <w:r>
        <w:t xml:space="preserve">Market Analysis: Dental Healthcare in Dakar, Senegal</w:t>
      </w:r>
    </w:p>
    <w:p>
      <w:pPr>
        <w:pStyle w:val="FirstParagraph"/>
      </w:pPr>
      <w:r>
        <w:t xml:space="preserve">Dakar presents unique opportunities and challenges. Only 15% of Senegalese have access to basic dental care (WHO 2023), with urban centers like Dakar having higher demand but severe service shortages. Key trends include:</w:t>
      </w:r>
    </w:p>
    <w:p>
      <w:pPr>
        <w:numPr>
          <w:ilvl w:val="0"/>
          <w:numId w:val="1001"/>
        </w:numPr>
        <w:pStyle w:val="Compact"/>
      </w:pPr>
      <w:r>
        <w:t xml:space="preserve">Increasing disposable income among Dakar's middle class (34% growth since 2019)</w:t>
      </w:r>
    </w:p>
    <w:p>
      <w:pPr>
        <w:numPr>
          <w:ilvl w:val="0"/>
          <w:numId w:val="1001"/>
        </w:numPr>
        <w:pStyle w:val="Compact"/>
      </w:pPr>
      <w:r>
        <w:t xml:space="preserve">Rising awareness of oral health's connection to systemic diseases</w:t>
      </w:r>
    </w:p>
    <w:p>
      <w:pPr>
        <w:numPr>
          <w:ilvl w:val="0"/>
          <w:numId w:val="1001"/>
        </w:numPr>
        <w:pStyle w:val="Compact"/>
      </w:pPr>
      <w:r>
        <w:t xml:space="preserve">High prevalence of untreated dental decay (68% in children aged 5-12, National Health Survey)</w:t>
      </w:r>
    </w:p>
    <w:p>
      <w:pPr>
        <w:numPr>
          <w:ilvl w:val="0"/>
          <w:numId w:val="1001"/>
        </w:numPr>
        <w:pStyle w:val="Compact"/>
      </w:pPr>
      <w:r>
        <w:t xml:space="preserve">Competitive landscape dominated by low-cost clinics with limited modern equipment</w:t>
      </w:r>
    </w:p>
    <w:p>
      <w:pPr>
        <w:pStyle w:val="FirstParagraph"/>
      </w:pPr>
      <w:r>
        <w:t xml:space="preserve">Our analysis confirms Dakar's market gap: premium dental care with French/English-speaking staff and modern facilities remains scarce. This presents a strategic opportunity for a new Dentist practice committed to quality, cultural sensitivity, and community impact.</w:t>
      </w:r>
    </w:p>
    <w:bookmarkEnd w:id="21"/>
    <w:bookmarkStart w:id="22" w:name="target-audience-segmentation"/>
    <w:p>
      <w:pPr>
        <w:pStyle w:val="Heading2"/>
      </w:pPr>
      <w:r>
        <w:t xml:space="preserve">Target Audience Segmentation</w:t>
      </w:r>
    </w:p>
    <w:p>
      <w:pPr>
        <w:pStyle w:val="FirstParagraph"/>
      </w:pPr>
      <w:r>
        <w:t xml:space="preserve">We prioritize three key segments within Senegal Dakar:</w:t>
      </w:r>
    </w:p>
    <w:p>
      <w:pPr>
        <w:numPr>
          <w:ilvl w:val="0"/>
          <w:numId w:val="1002"/>
        </w:numPr>
        <w:pStyle w:val="Compact"/>
      </w:pPr>
      <w:r>
        <w:rPr>
          <w:bCs/>
          <w:b/>
        </w:rPr>
        <w:t xml:space="preserve">Urban Professionals (45% of target)</w:t>
      </w:r>
      <w:r>
        <w:t xml:space="preserve">: Aged 28-45, French-speaking, income &gt;$300/month. Values convenience, digital booking, and cosmetic dentistry for career advancement.</w:t>
      </w:r>
    </w:p>
    <w:p>
      <w:pPr>
        <w:numPr>
          <w:ilvl w:val="0"/>
          <w:numId w:val="1002"/>
        </w:numPr>
        <w:pStyle w:val="Compact"/>
      </w:pPr>
      <w:r>
        <w:rPr>
          <w:bCs/>
          <w:b/>
        </w:rPr>
        <w:t xml:space="preserve">Family Health Seekers (35%)</w:t>
      </w:r>
      <w:r>
        <w:t xml:space="preserve">: Parents aged 30-50 in Dakar neighborhoods like Grand Dakar and Hann. Prioritize pediatric care, preventive services, and family packages.</w:t>
      </w:r>
    </w:p>
    <w:p>
      <w:pPr>
        <w:numPr>
          <w:ilvl w:val="0"/>
          <w:numId w:val="1002"/>
        </w:numPr>
        <w:pStyle w:val="Compact"/>
      </w:pPr>
      <w:r>
        <w:rPr>
          <w:bCs/>
          <w:b/>
        </w:rPr>
        <w:t xml:space="preserve">Community Health Programs (20%)</w:t>
      </w:r>
      <w:r>
        <w:t xml:space="preserve">: Partnering with Senegalese NGOs (e.g., AME, Fondation Sénégalaise) for subsidized school dental screenings in underserved areas.</w:t>
      </w:r>
    </w:p>
    <w:bookmarkEnd w:id="22"/>
    <w:bookmarkStart w:id="23" w:name="Xca607187151388f1ddbef36c4453afabada1261"/>
    <w:p>
      <w:pPr>
        <w:pStyle w:val="Heading2"/>
      </w:pPr>
      <w:r>
        <w:t xml:space="preserve">Marketing Objectives for Dakar Dental Practice</w:t>
      </w:r>
    </w:p>
    <w:p>
      <w:pPr>
        <w:pStyle w:val="FirstParagraph"/>
      </w:pPr>
      <w:r>
        <w:t xml:space="preserve">Within 18 months, we will achieve:</w:t>
      </w:r>
    </w:p>
    <w:p>
      <w:pPr>
        <w:numPr>
          <w:ilvl w:val="0"/>
          <w:numId w:val="1003"/>
        </w:numPr>
        <w:pStyle w:val="Compact"/>
      </w:pPr>
      <w:r>
        <w:t xml:space="preserve">Reach 15,000+ Senegalese residents through digital and community initiatives</w:t>
      </w:r>
    </w:p>
    <w:p>
      <w:pPr>
        <w:numPr>
          <w:ilvl w:val="0"/>
          <w:numId w:val="1003"/>
        </w:numPr>
        <w:pStyle w:val="Compact"/>
      </w:pPr>
      <w:r>
        <w:t xml:space="preserve">Attain 85% patient satisfaction rate (exceeding Dakar industry average of 62%)</w:t>
      </w:r>
    </w:p>
    <w:p>
      <w:pPr>
        <w:numPr>
          <w:ilvl w:val="0"/>
          <w:numId w:val="1003"/>
        </w:numPr>
        <w:pStyle w:val="Compact"/>
      </w:pPr>
      <w:r>
        <w:t xml:space="preserve">Secure partnerships with 15+ local businesses for employee dental discounts</w:t>
      </w:r>
    </w:p>
    <w:p>
      <w:pPr>
        <w:numPr>
          <w:ilvl w:val="0"/>
          <w:numId w:val="1003"/>
        </w:numPr>
        <w:pStyle w:val="Compact"/>
      </w:pPr>
      <w:r>
        <w:t xml:space="preserve">Generate 40% repeat patients through our loyalty program</w:t>
      </w:r>
    </w:p>
    <w:bookmarkEnd w:id="23"/>
    <w:bookmarkStart w:id="28" w:name="Xc69d1bd1b92ac2ba7db5615bd4dbffe3cf59752"/>
    <w:p>
      <w:pPr>
        <w:pStyle w:val="Heading2"/>
      </w:pPr>
      <w:r>
        <w:t xml:space="preserve">Strategic Marketing Mix: The Dakar Dental Experience</w:t>
      </w:r>
    </w:p>
    <w:bookmarkStart w:id="24" w:name="Xa9719446ebe59ee795789a4cf6a531b928bb873"/>
    <w:p>
      <w:pPr>
        <w:pStyle w:val="Heading3"/>
      </w:pPr>
      <w:r>
        <w:rPr>
          <w:iCs/>
          <w:i/>
        </w:rPr>
        <w:t xml:space="preserve">Product: Premium Dentist Services Tailored for Senegal Dakar</w:t>
      </w:r>
    </w:p>
    <w:p>
      <w:pPr>
        <w:pStyle w:val="FirstParagraph"/>
      </w:pPr>
      <w:r>
        <w:t xml:space="preserve">We offer three service tiers:</w:t>
      </w:r>
    </w:p>
    <w:p>
      <w:pPr>
        <w:numPr>
          <w:ilvl w:val="0"/>
          <w:numId w:val="1004"/>
        </w:numPr>
        <w:pStyle w:val="Compact"/>
      </w:pPr>
      <w:r>
        <w:rPr>
          <w:bCs/>
          <w:b/>
        </w:rPr>
        <w:t xml:space="preserve">Essential Care</w:t>
      </w:r>
      <w:r>
        <w:t xml:space="preserve">: Preventive cleanings, basic fillings ($25-40) – priced accessibly for Senegalese middle class</w:t>
      </w:r>
    </w:p>
    <w:p>
      <w:pPr>
        <w:numPr>
          <w:ilvl w:val="0"/>
          <w:numId w:val="1004"/>
        </w:numPr>
        <w:pStyle w:val="Compact"/>
      </w:pPr>
      <w:r>
        <w:rPr>
          <w:bCs/>
          <w:b/>
        </w:rPr>
        <w:t xml:space="preserve">Premium Care</w:t>
      </w:r>
      <w:r>
        <w:t xml:space="preserve">: Cosmetic dentistry (veneers, whitening), implants ($150-$800) with 6-month warranty</w:t>
      </w:r>
    </w:p>
    <w:p>
      <w:pPr>
        <w:numPr>
          <w:ilvl w:val="0"/>
          <w:numId w:val="1004"/>
        </w:numPr>
        <w:pStyle w:val="Compact"/>
      </w:pPr>
      <w:r>
        <w:rPr>
          <w:bCs/>
          <w:b/>
        </w:rPr>
        <w:t xml:space="preserve">Community Care</w:t>
      </w:r>
      <w:r>
        <w:t xml:space="preserve">: Monthly mobile dental units in neighborhoods like Carrefour and Parcelles Assainies, offering free screenings for children</w:t>
      </w:r>
    </w:p>
    <w:p>
      <w:pPr>
        <w:pStyle w:val="FirstParagraph"/>
      </w:pPr>
      <w:r>
        <w:t xml:space="preserve">Our clinic features air-conditioned waiting areas, bilingual staff (French/English/Wolof), and modern equipment imported from Germany – addressing Dakar's infrastructure gaps. All procedures follow WHO dental safety standards.</w:t>
      </w:r>
    </w:p>
    <w:bookmarkEnd w:id="24"/>
    <w:bookmarkStart w:id="25" w:name="Xf93d9000c2509d038cf20ad2b7d2efc9487da15"/>
    <w:p>
      <w:pPr>
        <w:pStyle w:val="Heading3"/>
      </w:pPr>
      <w:r>
        <w:rPr>
          <w:iCs/>
          <w:i/>
        </w:rPr>
        <w:t xml:space="preserve">Pricing: Value-Based Model for Dakar Market</w:t>
      </w:r>
    </w:p>
    <w:p>
      <w:pPr>
        <w:pStyle w:val="FirstParagraph"/>
      </w:pPr>
      <w:r>
        <w:t xml:space="preserve">Competitive yet premium pricing reflecting service quality:</w:t>
      </w:r>
    </w:p>
    <w:p>
      <w:pPr>
        <w:numPr>
          <w:ilvl w:val="0"/>
          <w:numId w:val="1005"/>
        </w:numPr>
        <w:pStyle w:val="Compact"/>
      </w:pPr>
      <w:r>
        <w:t xml:space="preserve">20% below comparable international clinics in Dakar (e.g., $45 for cleaning vs. $60 at competitors)</w:t>
      </w:r>
    </w:p>
    <w:p>
      <w:pPr>
        <w:numPr>
          <w:ilvl w:val="0"/>
          <w:numId w:val="1005"/>
        </w:numPr>
        <w:pStyle w:val="Compact"/>
      </w:pPr>
      <w:r>
        <w:t xml:space="preserve">Family packages: 3 visits for family of 4 = $180 ($5 per person)</w:t>
      </w:r>
    </w:p>
    <w:p>
      <w:pPr>
        <w:numPr>
          <w:ilvl w:val="0"/>
          <w:numId w:val="1005"/>
        </w:numPr>
        <w:pStyle w:val="Compact"/>
      </w:pPr>
      <w:r>
        <w:t xml:space="preserve">School partnership pricing: $15 per student screening (below NGO cost recovery rate)</w:t>
      </w:r>
    </w:p>
    <w:bookmarkEnd w:id="25"/>
    <w:bookmarkStart w:id="26" w:name="place-strategic-dakar-locations"/>
    <w:p>
      <w:pPr>
        <w:pStyle w:val="Heading3"/>
      </w:pPr>
      <w:r>
        <w:rPr>
          <w:iCs/>
          <w:i/>
        </w:rPr>
        <w:t xml:space="preserve">Place: Strategic Dakar Locations</w:t>
      </w:r>
    </w:p>
    <w:p>
      <w:pPr>
        <w:pStyle w:val="FirstParagraph"/>
      </w:pPr>
      <w:r>
        <w:t xml:space="preserve">We establish:</w:t>
      </w:r>
    </w:p>
    <w:p>
      <w:pPr>
        <w:numPr>
          <w:ilvl w:val="0"/>
          <w:numId w:val="1006"/>
        </w:numPr>
        <w:pStyle w:val="Compact"/>
      </w:pPr>
      <w:r>
        <w:rPr>
          <w:bCs/>
          <w:b/>
        </w:rPr>
        <w:t xml:space="preserve">Main Clinic:</w:t>
      </w:r>
      <w:r>
        <w:t xml:space="preserve"> </w:t>
      </w:r>
      <w:r>
        <w:t xml:space="preserve">80m² facility in the commercial hub of Rue de la République (Dakar) – high visibility near banks and offices</w:t>
      </w:r>
    </w:p>
    <w:p>
      <w:pPr>
        <w:numPr>
          <w:ilvl w:val="0"/>
          <w:numId w:val="1006"/>
        </w:numPr>
        <w:pStyle w:val="Compact"/>
      </w:pPr>
      <w:r>
        <w:rPr>
          <w:bCs/>
          <w:b/>
        </w:rPr>
        <w:t xml:space="preserve">Mobile Dental Units:</w:t>
      </w:r>
      <w:r>
        <w:t xml:space="preserve"> </w:t>
      </w:r>
      <w:r>
        <w:t xml:space="preserve">Two fully equipped vans servicing 12 underserved neighborhoods monthly</w:t>
      </w:r>
    </w:p>
    <w:p>
      <w:pPr>
        <w:numPr>
          <w:ilvl w:val="0"/>
          <w:numId w:val="1006"/>
        </w:numPr>
        <w:pStyle w:val="Compact"/>
      </w:pPr>
      <w:r>
        <w:rPr>
          <w:bCs/>
          <w:b/>
        </w:rPr>
        <w:t xml:space="preserve">Digital Access:</w:t>
      </w:r>
      <w:r>
        <w:t xml:space="preserve"> </w:t>
      </w:r>
      <w:r>
        <w:t xml:space="preserve">WhatsApp booking system (used by 78% of Dakar residents), Google My Business optimization for local searches</w:t>
      </w:r>
    </w:p>
    <w:bookmarkEnd w:id="26"/>
    <w:bookmarkStart w:id="27" w:name="Xbabffb1d3622b92d135a8ecd2e6e3ad6b5b9952"/>
    <w:p>
      <w:pPr>
        <w:pStyle w:val="Heading3"/>
      </w:pPr>
      <w:r>
        <w:rPr>
          <w:iCs/>
          <w:i/>
        </w:rPr>
        <w:t xml:space="preserve">Promotion: Hyper-Localized Dakar Engagement</w:t>
      </w:r>
    </w:p>
    <w:p>
      <w:pPr>
        <w:pStyle w:val="FirstParagraph"/>
      </w:pPr>
      <w:r>
        <w:t xml:space="preserve">Our integrated campaign focuses on cultural relevance:</w:t>
      </w:r>
    </w:p>
    <w:p>
      <w:pPr>
        <w:numPr>
          <w:ilvl w:val="0"/>
          <w:numId w:val="1007"/>
        </w:numPr>
        <w:pStyle w:val="Compact"/>
      </w:pPr>
      <w:r>
        <w:rPr>
          <w:bCs/>
          <w:b/>
        </w:rPr>
        <w:t xml:space="preserve">Community Health Days:</w:t>
      </w:r>
      <w:r>
        <w:t xml:space="preserve"> </w:t>
      </w:r>
      <w:r>
        <w:t xml:space="preserve">Bi-monthly free dental screenings in public spaces (e.g., Place de l'Indépendance), staffed by our Dentist team</w:t>
      </w:r>
    </w:p>
    <w:p>
      <w:pPr>
        <w:numPr>
          <w:ilvl w:val="0"/>
          <w:numId w:val="1007"/>
        </w:numPr>
        <w:pStyle w:val="Compact"/>
      </w:pPr>
      <w:r>
        <w:rPr>
          <w:bCs/>
          <w:b/>
        </w:rPr>
        <w:t xml:space="preserve">Social Media Blitz:</w:t>
      </w:r>
      <w:r>
        <w:t xml:space="preserve"> </w:t>
      </w:r>
      <w:r>
        <w:t xml:space="preserve">TikTok/Instagram content in Wolof/French showing "Dakar Dental Journey" stories, featuring local influencers like @DakarHealth</w:t>
      </w:r>
    </w:p>
    <w:p>
      <w:pPr>
        <w:numPr>
          <w:ilvl w:val="0"/>
          <w:numId w:val="1007"/>
        </w:numPr>
        <w:pStyle w:val="Compact"/>
      </w:pPr>
      <w:r>
        <w:rPr>
          <w:bCs/>
          <w:b/>
        </w:rPr>
        <w:t xml:space="preserve">Business Partnerships:</w:t>
      </w:r>
      <w:r>
        <w:t xml:space="preserve"> </w:t>
      </w:r>
      <w:r>
        <w:t xml:space="preserve">Corporate wellness programs with 20+ Dakar companies (e.g., Sonatel, Senelec) offering employee discounts</w:t>
      </w:r>
    </w:p>
    <w:p>
      <w:pPr>
        <w:numPr>
          <w:ilvl w:val="0"/>
          <w:numId w:val="1007"/>
        </w:numPr>
        <w:pStyle w:val="Compact"/>
      </w:pPr>
      <w:r>
        <w:rPr>
          <w:bCs/>
          <w:b/>
        </w:rPr>
        <w:t xml:space="preserve">Traditional Media:</w:t>
      </w:r>
      <w:r>
        <w:t xml:space="preserve"> </w:t>
      </w:r>
      <w:r>
        <w:t xml:space="preserve">Radio ads on national stations (RTM), targeted SMS campaigns during Ramadan when health awareness peaks</w:t>
      </w:r>
    </w:p>
    <w:bookmarkEnd w:id="27"/>
    <w:bookmarkEnd w:id="28"/>
    <w:bookmarkStart w:id="29" w:name="X7927748c944913892bff965297d70b905a195ee"/>
    <w:p>
      <w:pPr>
        <w:pStyle w:val="Heading2"/>
      </w:pPr>
      <w:r>
        <w:t xml:space="preserve">Budget Allocation: Strategic Investment for Senegal Dakar Market</w:t>
      </w:r>
    </w:p>
    <w:p>
      <w:pPr>
        <w:pStyle w:val="FirstParagraph"/>
      </w:pPr>
      <w:r>
        <w:t xml:space="preserve">Total Year 1 Budget: $48,500 (All figures in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(35%)</w:t>
            </w:r>
          </w:p>
        </w:tc>
        <w:tc>
          <w:tcPr/>
          <w:p>
            <w:pPr>
              <w:pStyle w:val="Compact"/>
              <w:jc w:val="left"/>
            </w:pPr>
            <w:r>
              <w:t xml:space="preserve">$17,000</w:t>
            </w:r>
          </w:p>
        </w:tc>
        <w:tc>
          <w:tcPr/>
          <w:p>
            <w:pPr>
              <w:pStyle w:val="Compact"/>
              <w:jc w:val="left"/>
            </w:pPr>
            <w:r>
              <w:t xml:space="preserve">Social ads targeting Dakar zip codes, WhatsApp chatbot development, SEO for "dentist dakar senegal"</w:t>
            </w:r>
          </w:p>
        </w:tc>
      </w:tr>
      <w:tr>
        <w:tc>
          <w:tcPr/>
          <w:p>
            <w:pPr>
              <w:pStyle w:val="Compact"/>
              <w:jc w:val="left"/>
            </w:pPr>
            <w:r>
              <w:t xml:space="preserve">Community Outreach (25%)</w:t>
            </w:r>
          </w:p>
        </w:tc>
        <w:tc>
          <w:tcPr/>
          <w:p>
            <w:pPr>
              <w:pStyle w:val="Compact"/>
              <w:jc w:val="left"/>
            </w:pPr>
            <w:r>
              <w:t xml:space="preserve">$12,000</w:t>
            </w:r>
          </w:p>
        </w:tc>
        <w:tc>
          <w:tcPr/>
          <w:p>
            <w:pPr>
              <w:pStyle w:val="Compact"/>
              <w:jc w:val="left"/>
            </w:pPr>
            <w:r>
              <w:t xml:space="preserve">Mobile unit operations, school screenings, health fair participation</w:t>
            </w:r>
          </w:p>
        </w:tc>
      </w:tr>
      <w:tr>
        <w:tc>
          <w:tcPr/>
          <w:p>
            <w:pPr>
              <w:pStyle w:val="Compact"/>
              <w:jc w:val="left"/>
            </w:pPr>
            <w:r>
              <w:t xml:space="preserve">Partnership Development (20%)</w:t>
            </w:r>
          </w:p>
        </w:tc>
        <w:tc>
          <w:tcPr/>
          <w:p>
            <w:pPr>
              <w:pStyle w:val="Compact"/>
              <w:jc w:val="left"/>
            </w:pPr>
            <w:r>
              <w:t xml:space="preserve">$9,750</w:t>
            </w:r>
          </w:p>
        </w:tc>
        <w:tc>
          <w:tcPr/>
          <w:p>
            <w:pPr>
              <w:pStyle w:val="Compact"/>
              <w:jc w:val="left"/>
            </w:pPr>
            <w:r>
              <w:t xml:space="preserve">Business collaboration setup, NGO agreements</w:t>
            </w:r>
          </w:p>
        </w:tc>
      </w:tr>
      <w:tr>
        <w:tc>
          <w:tcPr/>
          <w:p>
            <w:pPr>
              <w:pStyle w:val="Compact"/>
              <w:jc w:val="left"/>
            </w:pPr>
            <w:r>
              <w:t xml:space="preserve">Branding &amp; Materials (15%)</w:t>
            </w:r>
          </w:p>
        </w:tc>
        <w:tc>
          <w:tcPr/>
          <w:p>
            <w:pPr>
              <w:pStyle w:val="Compact"/>
              <w:jc w:val="left"/>
            </w:pPr>
            <w:r>
              <w:t xml:space="preserve">$7,275</w:t>
            </w:r>
          </w:p>
        </w:tc>
        <w:tc>
          <w:tcPr/>
          <w:p>
            <w:pPr>
              <w:pStyle w:val="Compact"/>
              <w:jc w:val="left"/>
            </w:pPr>
            <w:r>
              <w:t xml:space="preserve">Local-language brochures (French/Wolof), clinic signage in Dakar style</w:t>
            </w:r>
          </w:p>
        </w:tc>
      </w:tr>
      <w:tr>
        <w:tc>
          <w:tcPr/>
          <w:p>
            <w:pPr>
              <w:pStyle w:val="Compact"/>
              <w:jc w:val="left"/>
            </w:pPr>
            <w:r>
              <w:t xml:space="preserve">Contingency (5%)</w:t>
            </w:r>
          </w:p>
        </w:tc>
        <w:tc>
          <w:tcPr/>
          <w:p>
            <w:pPr>
              <w:pStyle w:val="Compact"/>
              <w:jc w:val="left"/>
            </w:pPr>
            <w:r>
              <w:t xml:space="preserve">$2,475</w:t>
            </w:r>
          </w:p>
        </w:tc>
        <w:tc>
          <w:tcPr/>
          <w:p>
            <w:pPr>
              <w:pStyle w:val="Compact"/>
              <w:jc w:val="left"/>
            </w:pPr>
            <w:r>
              <w:t xml:space="preserve">Unplanned community events or equipment needs in Senegal Dakar context</w:t>
            </w:r>
          </w:p>
        </w:tc>
      </w:tr>
    </w:tbl>
    <w:bookmarkEnd w:id="29"/>
    <w:bookmarkStart w:id="30" w:name="Xa3e232a19875e5f5ab7826b0731a3cd07f17477"/>
    <w:p>
      <w:pPr>
        <w:pStyle w:val="Heading2"/>
      </w:pPr>
      <w:r>
        <w:t xml:space="preserve">Evaluation Framework: Measuring Success in Dakar</w:t>
      </w:r>
    </w:p>
    <w:p>
      <w:pPr>
        <w:pStyle w:val="FirstParagraph"/>
      </w:pPr>
      <w:r>
        <w:t xml:space="preserve">We track performance weekly through:</w:t>
      </w:r>
    </w:p>
    <w:p>
      <w:pPr>
        <w:numPr>
          <w:ilvl w:val="0"/>
          <w:numId w:val="1008"/>
        </w:numPr>
        <w:pStyle w:val="Compact"/>
      </w:pPr>
      <w:r>
        <w:t xml:space="preserve">Dakar-specific KPIs: Patient acquisition cost (target &lt;$35), community outreach reach (10,000+ monthly)</w:t>
      </w:r>
    </w:p>
    <w:p>
      <w:pPr>
        <w:numPr>
          <w:ilvl w:val="0"/>
          <w:numId w:val="1008"/>
        </w:numPr>
        <w:pStyle w:val="Compact"/>
      </w:pPr>
      <w:r>
        <w:t xml:space="preserve">Sentiment analysis on local social media (tracking "dentist dakar" mentions in Wolof/French)</w:t>
      </w:r>
    </w:p>
    <w:p>
      <w:pPr>
        <w:numPr>
          <w:ilvl w:val="0"/>
          <w:numId w:val="1008"/>
        </w:numPr>
        <w:pStyle w:val="Compact"/>
      </w:pPr>
      <w:r>
        <w:t xml:space="preserve">Monthly patient surveys measuring cultural alignment ("Did our team understand Senegalese health traditions?")</w:t>
      </w:r>
    </w:p>
    <w:bookmarkEnd w:id="30"/>
    <w:bookmarkStart w:id="31" w:name="X624c9f6387e16a461bab79d810e0bbe762db462"/>
    <w:p>
      <w:pPr>
        <w:pStyle w:val="Heading2"/>
      </w:pPr>
      <w:r>
        <w:t xml:space="preserve">Conclusion: Building Dental Excellence for Dakar, Senegal</w:t>
      </w:r>
    </w:p>
    <w:p>
      <w:pPr>
        <w:pStyle w:val="FirstParagraph"/>
      </w:pPr>
      <w:r>
        <w:t xml:space="preserve">This Marketing Plan positions our Dentist practice as a transformative force in Senegal Dakar's healthcare landscape. By merging premium dental care with deep cultural understanding – from bilingual service to community-focused mobile units – we address the urgent oral health needs of 3 million Dakar residents while building a sustainable business model. The investment aligns perfectly with Senegal's National Health Strategy 2025, which prioritizes expanding access to dental care in urban centers. As one of Dakar's first clinics to offer culturally intelligent dentistry at premium quality, we will become synonymous with trust and excellence in Senegal's evolving dental market. This isn't just a business plan; it's an investment in the future oral health of Senegal Dakar – one smile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Dental Care in Dakar, Senegal</dc:title>
  <dc:creator/>
  <dc:language>en</dc:language>
  <cp:keywords/>
  <dcterms:created xsi:type="dcterms:W3CDTF">2025-12-13T06:12:43Z</dcterms:created>
  <dcterms:modified xsi:type="dcterms:W3CDTF">2025-12-13T06:12:43Z</dcterms:modified>
</cp:coreProperties>
</file>

<file path=docProps/custom.xml><?xml version="1.0" encoding="utf-8"?>
<Properties xmlns="http://schemas.openxmlformats.org/officeDocument/2006/custom-properties" xmlns:vt="http://schemas.openxmlformats.org/officeDocument/2006/docPropsVTypes"/>
</file>