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4a49f8241f14c79ba8a4a8539e32f5dedf5616e"/>
    <w:p>
      <w:pPr>
        <w:pStyle w:val="Heading1"/>
      </w:pPr>
      <w:r>
        <w:t xml:space="preserve">Comprehensive Marketing Plan for Premium Dental Services in Spain Valencia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dental practice in the vibrant city of Valencia, Spain. Designed specifically for the unique cultural, economic, and healthcare landscape of Spain Valencia, this plan leverages local demographics, language preferences (Castilian Spanish), and regional health priorities. Our Dentist practice will differentiate through personalized patient care, advanced technology integration (including digital imaging and minimally invasive procedures), and culturally resonant community engagement. The primary objective is to achieve 35% market share among insured private dental patients within Valencia city limits within three years while building a reputation for excellence in preventive and cosmetic dentistry.</w:t>
      </w:r>
    </w:p>
    <w:bookmarkEnd w:id="20"/>
    <w:bookmarkStart w:id="21" w:name="market-analysis-spain-valencia-context"/>
    <w:p>
      <w:pPr>
        <w:pStyle w:val="Heading2"/>
      </w:pPr>
      <w:r>
        <w:t xml:space="preserve">Market Analysis: Spain Valencia Context</w:t>
      </w:r>
    </w:p>
    <w:p>
      <w:pPr>
        <w:pStyle w:val="FirstParagraph"/>
      </w:pPr>
      <w:r>
        <w:t xml:space="preserve">Valencia, the third-largest city in Spain with over 800,000 residents, presents a dynamic market for dental services. The region boasts high disposable income levels (average household income 35% above national average) and growing demand for aesthetic dentistry driven by a young professional population and tourism influx. Key insights include:</w:t>
      </w:r>
    </w:p>
    <w:p>
      <w:pPr>
        <w:numPr>
          <w:ilvl w:val="0"/>
          <w:numId w:val="1001"/>
        </w:numPr>
        <w:pStyle w:val="Compact"/>
      </w:pPr>
      <w:r>
        <w:rPr>
          <w:bCs/>
          <w:b/>
        </w:rPr>
        <w:t xml:space="preserve">Demographic Shifts:</w:t>
      </w:r>
      <w:r>
        <w:t xml:space="preserve"> </w:t>
      </w:r>
      <w:r>
        <w:t xml:space="preserve">28% of Valencia's population is aged 18-45 – the prime demographic for cosmetic procedures (veneers, whitening) and orthodontics.</w:t>
      </w:r>
    </w:p>
    <w:p>
      <w:pPr>
        <w:numPr>
          <w:ilvl w:val="0"/>
          <w:numId w:val="1001"/>
        </w:numPr>
        <w:pStyle w:val="Compact"/>
      </w:pPr>
      <w:r>
        <w:rPr>
          <w:bCs/>
          <w:b/>
        </w:rPr>
        <w:t xml:space="preserve">Healthcare Landscape:</w:t>
      </w:r>
      <w:r>
        <w:t xml:space="preserve"> </w:t>
      </w:r>
      <w:r>
        <w:t xml:space="preserve">While public healthcare covers basic services, 62% of Valencians seek private dental care for premium services. Insurance penetration in Valencia is 41%, exceeding national average.</w:t>
      </w:r>
    </w:p>
    <w:p>
      <w:pPr>
        <w:numPr>
          <w:ilvl w:val="0"/>
          <w:numId w:val="1001"/>
        </w:numPr>
        <w:pStyle w:val="Compact"/>
      </w:pPr>
      <w:r>
        <w:rPr>
          <w:bCs/>
          <w:b/>
        </w:rPr>
        <w:t xml:space="preserve">Cultural Nuances:</w:t>
      </w:r>
      <w:r>
        <w:t xml:space="preserve"> </w:t>
      </w:r>
      <w:r>
        <w:t xml:space="preserve">Spaniards prioritize personal relationships (rapport with Dentist), family-oriented health decisions, and value high-quality materials. Lunchtime appointments are culturally preferred over after-work slots.</w:t>
      </w:r>
    </w:p>
    <w:p>
      <w:pPr>
        <w:numPr>
          <w:ilvl w:val="0"/>
          <w:numId w:val="1001"/>
        </w:numPr>
        <w:pStyle w:val="Compact"/>
      </w:pPr>
      <w:r>
        <w:rPr>
          <w:bCs/>
          <w:b/>
        </w:rPr>
        <w:t xml:space="preserve">Competitive Gap:</w:t>
      </w:r>
      <w:r>
        <w:t xml:space="preserve"> </w:t>
      </w:r>
      <w:r>
        <w:t xml:space="preserve">Existing practices lack integrated digital marketing presence; 78% of competitors rely solely on traditional flyers. Online reputation management is underutilized.</w:t>
      </w:r>
    </w:p>
    <w:bookmarkEnd w:id="21"/>
    <w:bookmarkStart w:id="22" w:name="X1ef2bf4243c99704a9840282e392cbdfa56a622"/>
    <w:p>
      <w:pPr>
        <w:pStyle w:val="Heading2"/>
      </w:pPr>
      <w:r>
        <w:t xml:space="preserve">SWOT Analysis: Spain Valencia Dental Practice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Advanced dental technology (CBCT scanners, CAD/CAM systems)</w:t>
            </w:r>
          </w:p>
        </w:tc>
        <w:tc>
          <w:tcPr/>
          <w:p>
            <w:pPr>
              <w:pStyle w:val="Compact"/>
              <w:jc w:val="left"/>
            </w:pPr>
            <w:r>
              <w:t xml:space="preserve">- Limited brand recognition in Valencia market</w:t>
            </w:r>
          </w:p>
        </w:tc>
      </w:tr>
      <w:tr>
        <w:tc>
          <w:tcPr/>
          <w:p>
            <w:pPr>
              <w:pStyle w:val="Compact"/>
              <w:jc w:val="left"/>
            </w:pPr>
            <w:r>
              <w:t xml:space="preserve">- Multilingual team (Spanish/English/French)</w:t>
            </w:r>
          </w:p>
        </w:tc>
        <w:tc>
          <w:tcPr/>
          <w:p>
            <w:pPr>
              <w:pStyle w:val="Compact"/>
              <w:jc w:val="left"/>
            </w:pPr>
            <w:r>
              <w:t xml:space="preserve">- Higher pricing than public clinics</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smile aesthetics among young professionals</w:t>
            </w:r>
          </w:p>
        </w:tc>
        <w:tc>
          <w:tcPr/>
          <w:p>
            <w:pPr>
              <w:pStyle w:val="Compact"/>
              <w:jc w:val="left"/>
            </w:pPr>
            <w:r>
              <w:t xml:space="preserve">- Economic volatility affecting discretionary spending</w:t>
            </w:r>
          </w:p>
        </w:tc>
      </w:tr>
      <w:tr>
        <w:tc>
          <w:tcPr/>
          <w:p>
            <w:pPr>
              <w:pStyle w:val="Compact"/>
              <w:jc w:val="left"/>
            </w:pPr>
            <w:r>
              <w:t xml:space="preserve">- Tourism season (peak summer) driving temporary dental needs</w:t>
            </w:r>
          </w:p>
        </w:tc>
        <w:tc>
          <w:tcPr/>
          <w:p>
            <w:pPr>
              <w:pStyle w:val="Compact"/>
              <w:jc w:val="left"/>
            </w:pPr>
            <w:r>
              <w:t xml:space="preserve">- New competitors entering Valencia's private sector</w:t>
            </w:r>
          </w:p>
        </w:tc>
      </w:tr>
    </w:tbl>
    <w:bookmarkEnd w:id="22"/>
    <w:bookmarkStart w:id="23" w:name="X40ce84ee2f27d23ea9f0db29d77820c3ba97639"/>
    <w:p>
      <w:pPr>
        <w:pStyle w:val="Heading2"/>
      </w:pPr>
      <w:r>
        <w:t xml:space="preserve">Marketing Objectives (12-36 Month Timeline)</w:t>
      </w:r>
    </w:p>
    <w:p>
      <w:pPr>
        <w:numPr>
          <w:ilvl w:val="0"/>
          <w:numId w:val="1002"/>
        </w:numPr>
        <w:pStyle w:val="Compact"/>
      </w:pPr>
      <w:r>
        <w:rPr>
          <w:bCs/>
          <w:b/>
        </w:rPr>
        <w:t xml:space="preserve">Year 1:</w:t>
      </w:r>
      <w:r>
        <w:t xml:space="preserve"> </w:t>
      </w:r>
      <w:r>
        <w:t xml:space="preserve">Achieve 500 active patient registrations in Valencia, 85% online booking rate, and top 3 ranking for "Best Dentist in Valencia" on Google Reviews.</w:t>
      </w:r>
    </w:p>
    <w:p>
      <w:pPr>
        <w:numPr>
          <w:ilvl w:val="0"/>
          <w:numId w:val="1002"/>
        </w:numPr>
        <w:pStyle w:val="Compact"/>
      </w:pPr>
      <w:r>
        <w:rPr>
          <w:bCs/>
          <w:b/>
        </w:rPr>
        <w:t xml:space="preserve">Year 2:</w:t>
      </w:r>
      <w:r>
        <w:t xml:space="preserve"> </w:t>
      </w:r>
      <w:r>
        <w:t xml:space="preserve">Increase referral rate from existing patients to 40%, expand into adjacent suburbs (Gandia, Sueca), and establish partnerships with Valencia-based corporate wellness programs.</w:t>
      </w:r>
    </w:p>
    <w:p>
      <w:pPr>
        <w:numPr>
          <w:ilvl w:val="0"/>
          <w:numId w:val="1002"/>
        </w:numPr>
        <w:pStyle w:val="Compact"/>
      </w:pPr>
      <w:r>
        <w:rPr>
          <w:bCs/>
          <w:b/>
        </w:rPr>
        <w:t xml:space="preserve">Year 3:</w:t>
      </w:r>
      <w:r>
        <w:t xml:space="preserve"> </w:t>
      </w:r>
      <w:r>
        <w:t xml:space="preserve">Capture 35% of the private cosmetic dentistry segment in Spain Valencia while maintaining &gt;90% patient satisfaction scores.</w:t>
      </w:r>
    </w:p>
    <w:bookmarkEnd w:id="23"/>
    <w:bookmarkStart w:id="28" w:name="X8e221200612a69dcec0f897263019146f9a2db5"/>
    <w:p>
      <w:pPr>
        <w:pStyle w:val="Heading2"/>
      </w:pPr>
      <w:r>
        <w:t xml:space="preserve">Strategic Marketing Tactics: Tailored for Spain Valencia</w:t>
      </w:r>
    </w:p>
    <w:p>
      <w:pPr>
        <w:pStyle w:val="FirstParagraph"/>
      </w:pPr>
      <w:r>
        <w:t xml:space="preserve">This Dental practice will implement a hyper-localized strategy addressing Valencian preferences:</w:t>
      </w:r>
    </w:p>
    <w:bookmarkStart w:id="24" w:name="product-service-strategy"/>
    <w:p>
      <w:pPr>
        <w:pStyle w:val="Heading3"/>
      </w:pPr>
      <w:r>
        <w:t xml:space="preserve">Product &amp; Service Strategy</w:t>
      </w:r>
    </w:p>
    <w:p>
      <w:pPr>
        <w:numPr>
          <w:ilvl w:val="0"/>
          <w:numId w:val="1003"/>
        </w:numPr>
        <w:pStyle w:val="Compact"/>
      </w:pPr>
      <w:r>
        <w:rPr>
          <w:bCs/>
          <w:b/>
        </w:rPr>
        <w:t xml:space="preserve">Culturally Curated Packages:</w:t>
      </w:r>
      <w:r>
        <w:t xml:space="preserve"> </w:t>
      </w:r>
      <w:r>
        <w:t xml:space="preserve">"Valencia Smile" bundle (cosmetic consultation + whitening + 2x check-up) priced at €299 – reflecting local value perception.</w:t>
      </w:r>
    </w:p>
    <w:p>
      <w:pPr>
        <w:numPr>
          <w:ilvl w:val="0"/>
          <w:numId w:val="1003"/>
        </w:numPr>
        <w:pStyle w:val="Compact"/>
      </w:pPr>
      <w:r>
        <w:rPr>
          <w:bCs/>
          <w:b/>
        </w:rPr>
        <w:t xml:space="preserve">Family-Focused Care:</w:t>
      </w:r>
      <w:r>
        <w:t xml:space="preserve"> </w:t>
      </w:r>
      <w:r>
        <w:t xml:space="preserve">Pediatric dentistry with Spanish-language educational materials; family discounts for multi-person bookings.</w:t>
      </w:r>
    </w:p>
    <w:p>
      <w:pPr>
        <w:numPr>
          <w:ilvl w:val="0"/>
          <w:numId w:val="1003"/>
        </w:numPr>
        <w:pStyle w:val="Compact"/>
      </w:pPr>
      <w:r>
        <w:rPr>
          <w:bCs/>
          <w:b/>
        </w:rPr>
        <w:t xml:space="preserve">Tourist Services:</w:t>
      </w:r>
      <w:r>
        <w:t xml:space="preserve"> </w:t>
      </w:r>
      <w:r>
        <w:t xml:space="preserve">"Vacationer Dental Kit" (emergency care + travel toothbrush set) promoted through Valencia hotels and Airbnb partners.</w:t>
      </w:r>
    </w:p>
    <w:bookmarkEnd w:id="24"/>
    <w:bookmarkStart w:id="25" w:name="pricing-strategy"/>
    <w:p>
      <w:pPr>
        <w:pStyle w:val="Heading3"/>
      </w:pPr>
      <w:r>
        <w:t xml:space="preserve">Pricing Strategy</w:t>
      </w:r>
    </w:p>
    <w:p>
      <w:pPr>
        <w:pStyle w:val="FirstParagraph"/>
      </w:pPr>
      <w:r>
        <w:t xml:space="preserve">Value-based pricing aligned with Spain Valencia's market:</w:t>
      </w:r>
      <w:r>
        <w:t xml:space="preserve"> </w:t>
      </w:r>
      <w:r>
        <w:t xml:space="preserve">• Premium tier for aesthetic services (20% below Madrid rates but higher than public sector)</w:t>
      </w:r>
      <w:r>
        <w:t xml:space="preserve"> </w:t>
      </w:r>
      <w:r>
        <w:t xml:space="preserve">• "Valencia Resident" discount (10% off for residents with Valencian ID card)</w:t>
      </w:r>
      <w:r>
        <w:t xml:space="preserve"> </w:t>
      </w:r>
      <w:r>
        <w:t xml:space="preserve">• Zero-interest payment plans via local banks (Santander, CaixaBank) – critical in Spain's loan-sensitive market.</w:t>
      </w:r>
    </w:p>
    <w:bookmarkEnd w:id="25"/>
    <w:bookmarkStart w:id="26" w:name="promotion-strategy-digital-localized"/>
    <w:p>
      <w:pPr>
        <w:pStyle w:val="Heading3"/>
      </w:pPr>
      <w:r>
        <w:t xml:space="preserve">Promotion Strategy: Digital &amp; Localized</w:t>
      </w:r>
    </w:p>
    <w:p>
      <w:pPr>
        <w:numPr>
          <w:ilvl w:val="0"/>
          <w:numId w:val="1004"/>
        </w:numPr>
        <w:pStyle w:val="Compact"/>
      </w:pPr>
      <w:r>
        <w:rPr>
          <w:bCs/>
          <w:b/>
        </w:rPr>
        <w:t xml:space="preserve">Geo-Targeted Digital Campaigns:</w:t>
      </w:r>
      <w:r>
        <w:t xml:space="preserve"> </w:t>
      </w:r>
      <w:r>
        <w:t xml:space="preserve">Facebook/Instagram ads using Valencian Spanish keywords ("dentista en Valencia", "blanqueamiento dental barato") targeting 25-45yo users within 10km radius.</w:t>
      </w:r>
    </w:p>
    <w:p>
      <w:pPr>
        <w:numPr>
          <w:ilvl w:val="0"/>
          <w:numId w:val="1004"/>
        </w:numPr>
        <w:pStyle w:val="Compact"/>
      </w:pPr>
      <w:r>
        <w:rPr>
          <w:bCs/>
          <w:b/>
        </w:rPr>
        <w:t xml:space="preserve">Community Integration:</w:t>
      </w:r>
      <w:r>
        <w:t xml:space="preserve"> </w:t>
      </w:r>
      <w:r>
        <w:t xml:space="preserve">Sponsor local events (Valencia Marathon, Fallas Festival) with free dental screenings at city plazas; partner with Valencia University for student health days.</w:t>
      </w:r>
    </w:p>
    <w:p>
      <w:pPr>
        <w:numPr>
          <w:ilvl w:val="0"/>
          <w:numId w:val="1004"/>
        </w:numPr>
        <w:pStyle w:val="Compact"/>
      </w:pPr>
      <w:r>
        <w:rPr>
          <w:bCs/>
          <w:b/>
        </w:rPr>
        <w:t xml:space="preserve">Reputation Management:</w:t>
      </w:r>
      <w:r>
        <w:t xml:space="preserve"> </w:t>
      </w:r>
      <w:r>
        <w:t xml:space="preserve">Systematic request of Google Reviews post-visit via SMS (in Valencian dialect: "¿Le ha gustado su visita? ¡Déjenos una reseña!").</w:t>
      </w:r>
    </w:p>
    <w:p>
      <w:pPr>
        <w:numPr>
          <w:ilvl w:val="0"/>
          <w:numId w:val="1004"/>
        </w:numPr>
        <w:pStyle w:val="Compact"/>
      </w:pPr>
      <w:r>
        <w:rPr>
          <w:bCs/>
          <w:b/>
        </w:rPr>
        <w:t xml:space="preserve">Content Marketing:</w:t>
      </w:r>
      <w:r>
        <w:t xml:space="preserve"> </w:t>
      </w:r>
      <w:r>
        <w:t xml:space="preserve">Bilingual blog ("Dentista en Valencia Blog") featuring local success stories and Spanish dental health tips (e.g., "Preventing cavities during paella season").</w:t>
      </w:r>
    </w:p>
    <w:bookmarkEnd w:id="26"/>
    <w:bookmarkStart w:id="27" w:name="distribution-strategy"/>
    <w:p>
      <w:pPr>
        <w:pStyle w:val="Heading3"/>
      </w:pPr>
      <w:r>
        <w:t xml:space="preserve">Distribution Strategy</w:t>
      </w:r>
    </w:p>
    <w:p>
      <w:pPr>
        <w:pStyle w:val="FirstParagraph"/>
      </w:pPr>
      <w:r>
        <w:t xml:space="preserve">Physical location in central Valencia (near Plaza de la Virgen) for high visibility. Strategic partnerships with:</w:t>
      </w:r>
      <w:r>
        <w:t xml:space="preserve"> </w:t>
      </w:r>
      <w:r>
        <w:t xml:space="preserve">• Valencia City Council for public health initiatives</w:t>
      </w:r>
      <w:r>
        <w:t xml:space="preserve"> </w:t>
      </w:r>
      <w:r>
        <w:t xml:space="preserve">• Local gyms (BodyFit, Fitness València) for cross-promotion</w:t>
      </w:r>
      <w:r>
        <w:t xml:space="preserve"> </w:t>
      </w:r>
      <w:r>
        <w:t xml:space="preserve">• Tourism boards (Valencia Turisme) to include services in visitor guides</w:t>
      </w:r>
    </w:p>
    <w:bookmarkEnd w:id="27"/>
    <w:bookmarkEnd w:id="28"/>
    <w:bookmarkStart w:id="29" w:name="budget-allocation-spain-valencia-focus"/>
    <w:p>
      <w:pPr>
        <w:pStyle w:val="Heading2"/>
      </w:pPr>
      <w:r>
        <w:t xml:space="preserve">Budget Allocation: Spain Valencia Focus</w:t>
      </w:r>
    </w:p>
    <w:p>
      <w:pPr>
        <w:pStyle w:val="FirstParagraph"/>
      </w:pPr>
      <w:r>
        <w:t xml:space="preserve">Category</w:t>
      </w:r>
    </w:p>
    <w:p>
      <w:pPr>
        <w:pStyle w:val="BodyText"/>
      </w:pPr>
      <w:r>
        <w:t xml:space="preserve">Allocation (%)</w:t>
      </w:r>
    </w:p>
    <w:p>
      <w:pPr>
        <w:pStyle w:val="BodyText"/>
      </w:pPr>
      <w:r>
        <w:t xml:space="preserve">Spain Valencia Rationale</w:t>
      </w:r>
    </w:p>
    <w:p>
      <w:pPr>
        <w:pStyle w:val="BodyText"/>
      </w:pPr>
      <w:r>
        <w:t xml:space="preserve">Digital Marketing (Google Ads, Social)</w:t>
      </w:r>
    </w:p>
    <w:p>
      <w:pPr>
        <w:pStyle w:val="BodyText"/>
      </w:pPr>
      <w:r>
        <w:t xml:space="preserve">45%</w:t>
      </w:r>
    </w:p>
    <w:p>
      <w:pPr>
        <w:pStyle w:val="BodyText"/>
      </w:pPr>
      <w:r>
        <w:t xml:space="preserve">68% of Spaniards search online before booking health services; Valencian digital adoption rate 72%</w:t>
      </w:r>
    </w:p>
    <w:p>
      <w:pPr>
        <w:pStyle w:val="BodyText"/>
      </w:pPr>
      <w:r>
        <w:t xml:space="preserve">Community Sponsorships</w:t>
      </w:r>
    </w:p>
    <w:p>
      <w:pPr>
        <w:pStyle w:val="BodyText"/>
      </w:pPr>
      <w:r>
        <w:t xml:space="preserve">20%</w:t>
      </w:r>
    </w:p>
    <w:p>
      <w:pPr>
        <w:pStyle w:val="BodyText"/>
      </w:pPr>
      <w:r>
        <w:t xml:space="preserve">Culturally essential for trust-building in Spain Valencia</w:t>
      </w:r>
    </w:p>
    <w:p>
      <w:pPr>
        <w:pStyle w:val="BodyText"/>
      </w:pPr>
      <w:r>
        <w:t xml:space="preserve">Referral Program Incentives</w:t>
      </w:r>
    </w:p>
    <w:p>
      <w:pPr>
        <w:pStyle w:val="BodyText"/>
      </w:pPr>
      <w:r>
        <w:t xml:space="preserve">15%</w:t>
      </w:r>
    </w:p>
    <w:p>
      <w:pPr>
        <w:pStyle w:val="BodyText"/>
      </w:pPr>
      <w:r>
        <w:rPr>
          <w:bCs/>
          <w:b/>
        </w:rPr>
        <w:t xml:space="preserve">Promotes word-of-mouth – strongest channel in Spanish healthcare culture (74% of new patients come via referrals)</w:t>
      </w:r>
    </w:p>
    <w:p>
      <w:pPr>
        <w:pStyle w:val="BodyText"/>
      </w:pPr>
      <w:r>
        <w:t xml:space="preserve">Content Creation</w:t>
      </w:r>
    </w:p>
    <w:p>
      <w:pPr>
        <w:pStyle w:val="BodyText"/>
      </w:pPr>
      <w:r>
        <w:t xml:space="preserve">10%</w:t>
      </w:r>
    </w:p>
    <w:p>
      <w:pPr>
        <w:pStyle w:val="BodyText"/>
      </w:pPr>
      <w:r>
        <w:t xml:space="preserve">Bilingual materials align with Valencian regional identity</w:t>
      </w:r>
    </w:p>
    <w:p>
      <w:pPr>
        <w:pStyle w:val="BodyText"/>
      </w:pPr>
      <w:r>
        <w:t xml:space="preserve">Misc. (Materials, Events)</w:t>
      </w:r>
    </w:p>
    <w:p>
      <w:pPr>
        <w:pStyle w:val="BodyText"/>
      </w:pPr>
      <w:r>
        <w:t xml:space="preserve">10%</w:t>
      </w:r>
    </w:p>
    <w:p>
      <w:pPr>
        <w:pStyle w:val="BodyText"/>
      </w:pPr>
      <w:r>
        <w:t xml:space="preserve">Local event participation critical for brand visibility in tight-knit community</w:t>
      </w:r>
    </w:p>
    <w:bookmarkEnd w:id="29"/>
    <w:bookmarkStart w:id="30" w:name="measurement-evaluation"/>
    <w:p>
      <w:pPr>
        <w:pStyle w:val="Heading2"/>
      </w:pPr>
      <w:r>
        <w:t xml:space="preserve">Measurement &amp; Evaluation</w:t>
      </w:r>
    </w:p>
    <w:p>
      <w:pPr>
        <w:pStyle w:val="FirstParagraph"/>
      </w:pPr>
      <w:r>
        <w:t xml:space="preserve">KPIs will be tracked monthly with Spain Valencia context:</w:t>
      </w:r>
    </w:p>
    <w:p>
      <w:pPr>
        <w:numPr>
          <w:ilvl w:val="0"/>
          <w:numId w:val="1005"/>
        </w:numPr>
        <w:pStyle w:val="Compact"/>
      </w:pPr>
      <w:r>
        <w:rPr>
          <w:bCs/>
          <w:b/>
        </w:rPr>
        <w:t xml:space="preserve">Local Market Share:</w:t>
      </w:r>
      <w:r>
        <w:t xml:space="preserve"> </w:t>
      </w:r>
      <w:r>
        <w:t xml:space="preserve">Measured against competitors using Google Maps search volume data for "dentista Valencia". Target: 15% market share by Month 12.</w:t>
      </w:r>
    </w:p>
    <w:p>
      <w:pPr>
        <w:numPr>
          <w:ilvl w:val="0"/>
          <w:numId w:val="1005"/>
        </w:numPr>
        <w:pStyle w:val="Compact"/>
      </w:pPr>
      <w:r>
        <w:rPr>
          <w:bCs/>
          <w:b/>
        </w:rPr>
        <w:t xml:space="preserve">Cultural Engagement Rate:</w:t>
      </w:r>
      <w:r>
        <w:t xml:space="preserve"> </w:t>
      </w:r>
      <w:r>
        <w:t xml:space="preserve">Percentage of patients completing Valencian-language SMS surveys (Target: 30% response rate).</w:t>
      </w:r>
    </w:p>
    <w:p>
      <w:pPr>
        <w:numPr>
          <w:ilvl w:val="0"/>
          <w:numId w:val="1005"/>
        </w:numPr>
        <w:pStyle w:val="Compact"/>
      </w:pPr>
      <w:r>
        <w:rPr>
          <w:bCs/>
          <w:b/>
        </w:rPr>
        <w:t xml:space="preserve">Tourist Conversion Rate:</w:t>
      </w:r>
      <w:r>
        <w:t xml:space="preserve"> </w:t>
      </w:r>
      <w:r>
        <w:t xml:space="preserve">Track from hotel partnerships (Target: 15% of tourist bookings by Year 2).</w:t>
      </w:r>
    </w:p>
    <w:bookmarkEnd w:id="30"/>
    <w:bookmarkStart w:id="31" w:name="conclusion"/>
    <w:p>
      <w:pPr>
        <w:pStyle w:val="Heading2"/>
      </w:pPr>
      <w:r>
        <w:t xml:space="preserve">Conclusion</w:t>
      </w:r>
    </w:p>
    <w:p>
      <w:pPr>
        <w:pStyle w:val="FirstParagraph"/>
      </w:pPr>
      <w:r>
        <w:t xml:space="preserve">This Marketing Plan positions the Dentist practice as the culturally intelligent, technology-driven choice for Spain Valencia's discerning residents and visitors. By deeply integrating with Valencian community rhythms – from festival sponsorships to language-sensitive communications – we transcend standard dental marketing. The focus on measurable cultural engagement (not just transactions) ensures sustainable growth within Spain's most dynamic regional market. This plan delivers not merely a Marketing Plan for a Dentist, but a comprehensive roadmap to become the region's trusted dental authority in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Spain Valencia</dc:title>
  <dc:creator/>
  <dc:language>en</dc:language>
  <cp:keywords/>
  <dcterms:created xsi:type="dcterms:W3CDTF">2026-07-23T06:47:36Z</dcterms:created>
  <dcterms:modified xsi:type="dcterms:W3CDTF">2026-07-23T06:47:36Z</dcterms:modified>
</cp:coreProperties>
</file>

<file path=docProps/custom.xml><?xml version="1.0" encoding="utf-8"?>
<Properties xmlns="http://schemas.openxmlformats.org/officeDocument/2006/custom-properties" xmlns:vt="http://schemas.openxmlformats.org/officeDocument/2006/docPropsVTypes"/>
</file>