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Dental</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cbf7fce1fca1be402318fe54896d7b5c502cd58"/>
    <w:p>
      <w:pPr>
        <w:pStyle w:val="Heading1"/>
      </w:pPr>
      <w:r>
        <w:t xml:space="preserve">Comprehensive Marketing Plan for a Premium Dental Practice in Dar es Salaam, Tanzania</w:t>
      </w:r>
    </w:p>
    <w:bookmarkStart w:id="20" w:name="executive-summary"/>
    <w:p>
      <w:pPr>
        <w:pStyle w:val="Heading2"/>
      </w:pPr>
      <w:r>
        <w:t xml:space="preserve">Executive Summary</w:t>
      </w:r>
    </w:p>
    <w:p>
      <w:pPr>
        <w:pStyle w:val="FirstParagraph"/>
      </w:pPr>
      <w:r>
        <w:t xml:space="preserve">This Marketing Plan outlines a strategic approach for establishing and growing a modern dental practice in Dar es Salaam, Tanzania. Recognizing the critical gap in accessible, high-quality dental care within Tanzania's largest city, this plan targets both urban residents and underserved communities across Dar es Salaam. The core focus is on building trust through culturally sensitive service delivery while leveraging local market dynamics unique to Tanzania. Our Dental Practice will position itself as a community pillar dedicated to transforming oral health outcomes in Dar es Salaam, moving beyond basic treatment to preventive care education.</w:t>
      </w:r>
    </w:p>
    <w:bookmarkEnd w:id="20"/>
    <w:bookmarkStart w:id="21" w:name="X1763a11869490c0446d0a4175a3a16e860cd158"/>
    <w:p>
      <w:pPr>
        <w:pStyle w:val="Heading2"/>
      </w:pPr>
      <w:r>
        <w:t xml:space="preserve">Market Analysis: Dentistry in Tanzania Dar es Salaam</w:t>
      </w:r>
    </w:p>
    <w:p>
      <w:pPr>
        <w:pStyle w:val="FirstParagraph"/>
      </w:pPr>
      <w:r>
        <w:t xml:space="preserve">Dar es Salaam, home to over 7.8 million people, faces a severe dental care deficit. According to the World Health Organization (WHO), Tanzania has only 1 dentist per 500,000 people nationally – a ratio drastically worse in Dar es Salaam where demand outstrips supply by over 30%. Cultural perceptions often delay care until pain becomes acute, leading to complex procedures and higher costs. Many Tanzanians associate dental visits with pain or expense, creating significant barriers. Competitors are limited to a few established clinics (mostly foreign-owned) charging premium fees that exclude the majority of Dar es Salaam's population. This gap represents a massive opportunity for a dentist committed to affordable, accessible care within Tanzania's urban landscape.</w:t>
      </w:r>
    </w:p>
    <w:bookmarkEnd w:id="21"/>
    <w:bookmarkStart w:id="22" w:name="target-audience-segmentation"/>
    <w:p>
      <w:pPr>
        <w:pStyle w:val="Heading2"/>
      </w:pPr>
      <w:r>
        <w:t xml:space="preserve">Target Audience Segmentation</w:t>
      </w:r>
    </w:p>
    <w:p>
      <w:pPr>
        <w:pStyle w:val="FirstParagraph"/>
      </w:pPr>
      <w:r>
        <w:t xml:space="preserve">This Dental Practice targets three key segments within Dar es Salaam:</w:t>
      </w:r>
    </w:p>
    <w:p>
      <w:pPr>
        <w:numPr>
          <w:ilvl w:val="0"/>
          <w:numId w:val="1001"/>
        </w:numPr>
        <w:pStyle w:val="Compact"/>
      </w:pPr>
      <w:r>
        <w:rPr>
          <w:bCs/>
          <w:b/>
        </w:rPr>
        <w:t xml:space="preserve">Urban Middle-Income Families (60% of target):</w:t>
      </w:r>
      <w:r>
        <w:t xml:space="preserve"> </w:t>
      </w:r>
      <w:r>
        <w:t xml:space="preserve">Residents of areas like Ubungo, Ilala, and Temeke seeking preventive care for children and adults at reasonable rates. They prioritize quality but are cost-sensitive.</w:t>
      </w:r>
    </w:p>
    <w:p>
      <w:pPr>
        <w:numPr>
          <w:ilvl w:val="0"/>
          <w:numId w:val="1001"/>
        </w:numPr>
        <w:pStyle w:val="Compact"/>
      </w:pPr>
      <w:r>
        <w:rPr>
          <w:bCs/>
          <w:b/>
        </w:rPr>
        <w:t xml:space="preserve">School &amp; Community Groups (25% of target):</w:t>
      </w:r>
      <w:r>
        <w:t xml:space="preserve"> </w:t>
      </w:r>
      <w:r>
        <w:t xml:space="preserve">Primary/Secondary schools, NGOs (e.g., Smile Train), and community centers in low-income areas like Kigamboni. Focus: school dental screenings and oral hygiene workshops.</w:t>
      </w:r>
    </w:p>
    <w:p>
      <w:pPr>
        <w:numPr>
          <w:ilvl w:val="0"/>
          <w:numId w:val="1001"/>
        </w:numPr>
        <w:pStyle w:val="Compact"/>
      </w:pPr>
      <w:r>
        <w:rPr>
          <w:bCs/>
          <w:b/>
        </w:rPr>
        <w:t xml:space="preserve">Corporate Partnerships (15% of target):</w:t>
      </w:r>
      <w:r>
        <w:t xml:space="preserve"> </w:t>
      </w:r>
      <w:r>
        <w:t xml:space="preserve">Businesses across Dar es Salaam (e.g., banks, telecoms) offering employee dental wellness programs as a retention benefit.</w:t>
      </w:r>
    </w:p>
    <w:bookmarkEnd w:id="22"/>
    <w:bookmarkStart w:id="26" w:name="marketing-communication-strategy"/>
    <w:p>
      <w:pPr>
        <w:pStyle w:val="Heading2"/>
      </w:pPr>
      <w:r>
        <w:t xml:space="preserve">Marketing &amp; Communication Strategy</w:t>
      </w:r>
    </w:p>
    <w:p>
      <w:pPr>
        <w:pStyle w:val="FirstParagraph"/>
      </w:pPr>
      <w:r>
        <w:t xml:space="preserve">This Marketing Plan leverages Tanzania's media landscape and community ethos for maximum reach and credibility in Dar es Salaam:</w:t>
      </w:r>
    </w:p>
    <w:bookmarkStart w:id="23" w:name="culturally-driven-branding-messaging"/>
    <w:p>
      <w:pPr>
        <w:pStyle w:val="Heading3"/>
      </w:pPr>
      <w:r>
        <w:t xml:space="preserve">1. Culturally-Driven Branding &amp; Messaging</w:t>
      </w:r>
    </w:p>
    <w:p>
      <w:pPr>
        <w:pStyle w:val="FirstParagraph"/>
      </w:pPr>
      <w:r>
        <w:t xml:space="preserve">The brand name, logo, and tagline ("Ulinzi wa Kijiko - Strong Teeth, Strong Life") will use Swahili to resonate deeply. All marketing materials (flyers, radio ads) feature Dar es Salaam landmarks (e.g., the National Assembly Building) and diverse local faces. Messaging emphasizes prevention ("Kunywa Mbele" - Prevent First) over pain-focused treatment, addressing a key cultural gap.</w:t>
      </w:r>
    </w:p>
    <w:bookmarkEnd w:id="23"/>
    <w:bookmarkStart w:id="24" w:name="localized-digital-traditional-outreach"/>
    <w:p>
      <w:pPr>
        <w:pStyle w:val="Heading3"/>
      </w:pPr>
      <w:r>
        <w:t xml:space="preserve">2. Localized Digital &amp; Traditional Outreach</w:t>
      </w:r>
    </w:p>
    <w:p>
      <w:pPr>
        <w:numPr>
          <w:ilvl w:val="0"/>
          <w:numId w:val="1002"/>
        </w:numPr>
        <w:pStyle w:val="Compact"/>
      </w:pPr>
      <w:r>
        <w:rPr>
          <w:bCs/>
          <w:b/>
        </w:rPr>
        <w:t xml:space="preserve">Mobile-First Digital Strategy:</w:t>
      </w:r>
      <w:r>
        <w:t xml:space="preserve"> </w:t>
      </w:r>
      <w:r>
        <w:t xml:space="preserve">SMS reminders (using Dar es Salaam's dominant M-Pesa platform), Facebook/Instagram ads targeting locations like Masaki, Kijiji, and Kurasini. Content includes Swahili videos of real patients sharing success stories.</w:t>
      </w:r>
    </w:p>
    <w:p>
      <w:pPr>
        <w:numPr>
          <w:ilvl w:val="0"/>
          <w:numId w:val="1002"/>
        </w:numPr>
        <w:pStyle w:val="Compact"/>
      </w:pPr>
      <w:r>
        <w:rPr>
          <w:bCs/>
          <w:b/>
        </w:rPr>
        <w:t xml:space="preserve">Radio &amp; Community Partnerships:</w:t>
      </w:r>
      <w:r>
        <w:t xml:space="preserve"> </w:t>
      </w:r>
      <w:r>
        <w:t xml:space="preserve">Daily 30-second spots on popular local stations (e.g., Radio Simba) during peak commute hours. Collaborations with community leaders (Mwalimu, Mtaa Chairmen) for trusted endorsements in markets like Kariakoo.</w:t>
      </w:r>
    </w:p>
    <w:p>
      <w:pPr>
        <w:numPr>
          <w:ilvl w:val="0"/>
          <w:numId w:val="1002"/>
        </w:numPr>
        <w:pStyle w:val="Compact"/>
      </w:pPr>
      <w:r>
        <w:rPr>
          <w:bCs/>
          <w:b/>
        </w:rPr>
        <w:t xml:space="preserve">Free Community Clinics:</w:t>
      </w:r>
      <w:r>
        <w:t xml:space="preserve"> </w:t>
      </w:r>
      <w:r>
        <w:t xml:space="preserve">Monthly mobile dental units providing free basic check-ups and cleanings in high-need neighborhoods (e.g., Mbezi Beach, Tandale), building trust and referrals.</w:t>
      </w:r>
    </w:p>
    <w:bookmarkEnd w:id="24"/>
    <w:bookmarkStart w:id="25" w:name="value-based-pricing-model"/>
    <w:p>
      <w:pPr>
        <w:pStyle w:val="Heading3"/>
      </w:pPr>
      <w:r>
        <w:t xml:space="preserve">3. Value-Based Pricing Model</w:t>
      </w:r>
    </w:p>
    <w:p>
      <w:pPr>
        <w:pStyle w:val="FirstParagraph"/>
      </w:pPr>
      <w:r>
        <w:t xml:space="preserve">To overcome cost barriers unique to Tanzania Dar es Salaam, a tiered pricing structure is implemented:</w:t>
      </w:r>
    </w:p>
    <w:p>
      <w:pPr>
        <w:numPr>
          <w:ilvl w:val="0"/>
          <w:numId w:val="1003"/>
        </w:numPr>
        <w:pStyle w:val="Compact"/>
      </w:pPr>
      <w:r>
        <w:rPr>
          <w:bCs/>
          <w:b/>
        </w:rPr>
        <w:t xml:space="preserve">Standard Fee (60%):</w:t>
      </w:r>
      <w:r>
        <w:t xml:space="preserve"> </w:t>
      </w:r>
      <w:r>
        <w:t xml:space="preserve">Competitive rates aligned with local purchasing power (e.g., basic cleaning: TZS 15,000).</w:t>
      </w:r>
    </w:p>
    <w:p>
      <w:pPr>
        <w:numPr>
          <w:ilvl w:val="0"/>
          <w:numId w:val="1003"/>
        </w:numPr>
        <w:pStyle w:val="Compact"/>
      </w:pPr>
      <w:r>
        <w:rPr>
          <w:bCs/>
          <w:b/>
        </w:rPr>
        <w:t xml:space="preserve">School &amp; Community Discount (25%):</w:t>
      </w:r>
      <w:r>
        <w:t xml:space="preserve"> </w:t>
      </w:r>
      <w:r>
        <w:t xml:space="preserve">30-50% off for students, elderly, and Mtaa groups.</w:t>
      </w:r>
    </w:p>
    <w:p>
      <w:pPr>
        <w:numPr>
          <w:ilvl w:val="0"/>
          <w:numId w:val="1003"/>
        </w:numPr>
        <w:pStyle w:val="Compact"/>
      </w:pPr>
      <w:r>
        <w:rPr>
          <w:bCs/>
          <w:b/>
        </w:rPr>
        <w:t xml:space="preserve">Sliding Scale (15%):</w:t>
      </w:r>
      <w:r>
        <w:t xml:space="preserve"> </w:t>
      </w:r>
      <w:r>
        <w:t xml:space="preserve">For the lowest income households (verified via community partners), with care funded partially by corporate sponsorships.</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1-3: Foundation &amp; Awareness</w:t>
      </w:r>
    </w:p>
    <w:p>
      <w:pPr>
        <w:numPr>
          <w:ilvl w:val="0"/>
          <w:numId w:val="1004"/>
        </w:numPr>
        <w:pStyle w:val="Compact"/>
      </w:pPr>
      <w:r>
        <w:t xml:space="preserve">Finalize clinic setup in a high-visibility location (e.g., Mwenge or Kivukoni).</w:t>
      </w:r>
    </w:p>
    <w:p>
      <w:pPr>
        <w:numPr>
          <w:ilvl w:val="0"/>
          <w:numId w:val="1004"/>
        </w:numPr>
        <w:pStyle w:val="Compact"/>
      </w:pPr>
      <w:r>
        <w:t xml:space="preserve">Launch social media presence with Swahili content.</w:t>
      </w:r>
    </w:p>
    <w:p>
      <w:pPr>
        <w:numPr>
          <w:ilvl w:val="0"/>
          <w:numId w:val="1004"/>
        </w:numPr>
        <w:pStyle w:val="Compact"/>
      </w:pPr>
      <w:r>
        <w:t xml:space="preserve">Begin radio partnerships and community leader meetings.</w:t>
      </w:r>
    </w:p>
    <w:p>
      <w:pPr>
        <w:pStyle w:val="FirstParagraph"/>
      </w:pPr>
      <w:r>
        <w:rPr>
          <w:iCs/>
          <w:i/>
        </w:rPr>
        <w:t xml:space="preserve">Months 4-6: Community Engagement &amp; Growth</w:t>
      </w:r>
    </w:p>
    <w:p>
      <w:pPr>
        <w:numPr>
          <w:ilvl w:val="0"/>
          <w:numId w:val="1005"/>
        </w:numPr>
        <w:pStyle w:val="Compact"/>
      </w:pPr>
      <w:r>
        <w:t xml:space="preserve">Roll out first free mobile clinic in Tandale. Document stories for social media.</w:t>
      </w:r>
    </w:p>
    <w:p>
      <w:pPr>
        <w:numPr>
          <w:ilvl w:val="0"/>
          <w:numId w:val="1005"/>
        </w:numPr>
        <w:pStyle w:val="Compact"/>
      </w:pPr>
      <w:r>
        <w:t xml:space="preserve">Secure first corporate partnership (e.g., a Dar es Salaam-based bank).</w:t>
      </w:r>
    </w:p>
    <w:p>
      <w:pPr>
        <w:numPr>
          <w:ilvl w:val="0"/>
          <w:numId w:val="1005"/>
        </w:numPr>
        <w:pStyle w:val="Compact"/>
      </w:pPr>
      <w:r>
        <w:t xml:space="preserve">Implement SMS appointment reminders system.</w:t>
      </w:r>
    </w:p>
    <w:p>
      <w:pPr>
        <w:pStyle w:val="FirstParagraph"/>
      </w:pPr>
      <w:r>
        <w:rPr>
          <w:iCs/>
          <w:i/>
        </w:rPr>
        <w:t xml:space="preserve">Months 7-12: Scale &amp; Sustainability</w:t>
      </w:r>
    </w:p>
    <w:p>
      <w:pPr>
        <w:numPr>
          <w:ilvl w:val="0"/>
          <w:numId w:val="1006"/>
        </w:numPr>
        <w:pStyle w:val="Compact"/>
      </w:pPr>
      <w:r>
        <w:t xml:space="preserve">Leverage community trust for word-of-mouth growth (targeting 40% of new patients via referrals).</w:t>
      </w:r>
    </w:p>
    <w:p>
      <w:pPr>
        <w:numPr>
          <w:ilvl w:val="0"/>
          <w:numId w:val="1006"/>
        </w:numPr>
        <w:pStyle w:val="Compact"/>
      </w:pPr>
      <w:r>
        <w:t xml:space="preserve">Expand school programs to cover 10+ primary schools in Dar es Salaam.</w:t>
      </w:r>
    </w:p>
    <w:p>
      <w:pPr>
        <w:numPr>
          <w:ilvl w:val="0"/>
          <w:numId w:val="1006"/>
        </w:numPr>
        <w:pStyle w:val="Compact"/>
      </w:pPr>
      <w:r>
        <w:t xml:space="preserve">Develop a "Dentist for Life" loyalty program with M-Pesa rewards.</w:t>
      </w:r>
    </w:p>
    <w:bookmarkEnd w:id="27"/>
    <w:bookmarkStart w:id="28" w:name="budget-allocation-dar-es-salaam-focus"/>
    <w:p>
      <w:pPr>
        <w:pStyle w:val="Heading2"/>
      </w:pPr>
      <w:r>
        <w:t xml:space="preserve">Budget Allocation (Dar es Salaam Focus)</w:t>
      </w:r>
    </w:p>
    <w:p>
      <w:pPr>
        <w:pStyle w:val="FirstParagraph"/>
      </w:pPr>
      <w:r>
        <w:t xml:space="preserve">The budget prioritizes high-impact, locally relevant tactics:</w:t>
      </w:r>
    </w:p>
    <w:p>
      <w:pPr>
        <w:numPr>
          <w:ilvl w:val="0"/>
          <w:numId w:val="1007"/>
        </w:numPr>
        <w:pStyle w:val="Compact"/>
      </w:pPr>
      <w:r>
        <w:rPr>
          <w:bCs/>
          <w:b/>
        </w:rPr>
        <w:t xml:space="preserve">Community Outreach (40%):</w:t>
      </w:r>
      <w:r>
        <w:t xml:space="preserve"> </w:t>
      </w:r>
      <w:r>
        <w:t xml:space="preserve">Mobile clinic equipment, community partner stipends.</w:t>
      </w:r>
    </w:p>
    <w:p>
      <w:pPr>
        <w:numPr>
          <w:ilvl w:val="0"/>
          <w:numId w:val="1007"/>
        </w:numPr>
        <w:pStyle w:val="Compact"/>
      </w:pPr>
      <w:r>
        <w:rPr>
          <w:bCs/>
          <w:b/>
        </w:rPr>
        <w:t xml:space="preserve">Digital Marketing (30%):</w:t>
      </w:r>
      <w:r>
        <w:t xml:space="preserve"> </w:t>
      </w:r>
      <w:r>
        <w:t xml:space="preserve">Targeted Facebook/Instagram ads in Dar es Salaam regions, SMS platform subscription.</w:t>
      </w:r>
    </w:p>
    <w:p>
      <w:pPr>
        <w:numPr>
          <w:ilvl w:val="0"/>
          <w:numId w:val="1007"/>
        </w:numPr>
        <w:pStyle w:val="Compact"/>
      </w:pPr>
      <w:r>
        <w:rPr>
          <w:bCs/>
          <w:b/>
        </w:rPr>
        <w:t xml:space="preserve">Content &amp; Localization (20%):</w:t>
      </w:r>
      <w:r>
        <w:t xml:space="preserve"> </w:t>
      </w:r>
      <w:r>
        <w:t xml:space="preserve">Swahili video production, culturally adapted print materials.</w:t>
      </w:r>
    </w:p>
    <w:p>
      <w:pPr>
        <w:numPr>
          <w:ilvl w:val="0"/>
          <w:numId w:val="1007"/>
        </w:numPr>
        <w:pStyle w:val="Compact"/>
      </w:pPr>
      <w:r>
        <w:rPr>
          <w:bCs/>
          <w:b/>
        </w:rPr>
        <w:t xml:space="preserve">Partnerships (10%):</w:t>
      </w:r>
      <w:r>
        <w:t xml:space="preserve"> </w:t>
      </w:r>
      <w:r>
        <w:t xml:space="preserve">Initial costs for school/corporate agreements.</w:t>
      </w:r>
    </w:p>
    <w:bookmarkEnd w:id="28"/>
    <w:bookmarkStart w:id="29" w:name="X54d16a6518de7379b6caf186f03aae4810380d8"/>
    <w:p>
      <w:pPr>
        <w:pStyle w:val="Heading2"/>
      </w:pPr>
      <w:r>
        <w:t xml:space="preserve">Evaluation Metrics: Success in Tanzania Dar es Salaam</w:t>
      </w:r>
    </w:p>
    <w:p>
      <w:pPr>
        <w:pStyle w:val="FirstParagraph"/>
      </w:pPr>
      <w:r>
        <w:t xml:space="preserve">Success is measured by both growth and community impact, tailored to the Dar es Salaam context:</w:t>
      </w:r>
    </w:p>
    <w:p>
      <w:pPr>
        <w:numPr>
          <w:ilvl w:val="0"/>
          <w:numId w:val="1008"/>
        </w:numPr>
        <w:pStyle w:val="Compact"/>
      </w:pPr>
      <w:r>
        <w:rPr>
          <w:bCs/>
          <w:b/>
        </w:rPr>
        <w:t xml:space="preserve">Customer Acquisition Cost (CAC):</w:t>
      </w:r>
      <w:r>
        <w:t xml:space="preserve"> </w:t>
      </w:r>
      <w:r>
        <w:t xml:space="preserve">Target TZS 8,500 per new patient in Dar es Salaam – below industry average.</w:t>
      </w:r>
    </w:p>
    <w:p>
      <w:pPr>
        <w:numPr>
          <w:ilvl w:val="0"/>
          <w:numId w:val="1008"/>
        </w:numPr>
        <w:pStyle w:val="Compact"/>
      </w:pPr>
      <w:r>
        <w:rPr>
          <w:bCs/>
          <w:b/>
        </w:rPr>
        <w:t xml:space="preserve">Community Reach:</w:t>
      </w:r>
      <w:r>
        <w:t xml:space="preserve"> </w:t>
      </w:r>
      <w:r>
        <w:t xml:space="preserve">2,500+ free screenings delivered annually across low-income areas of Dar es Salaam by Year 2.</w:t>
      </w:r>
    </w:p>
    <w:p>
      <w:pPr>
        <w:numPr>
          <w:ilvl w:val="0"/>
          <w:numId w:val="1008"/>
        </w:numPr>
        <w:pStyle w:val="Compact"/>
      </w:pPr>
      <w:r>
        <w:rPr>
          <w:bCs/>
          <w:b/>
        </w:rPr>
        <w:t xml:space="preserve">Brand Trust:</w:t>
      </w:r>
      <w:r>
        <w:t xml:space="preserve"> </w:t>
      </w:r>
      <w:r>
        <w:t xml:space="preserve">85% positive sentiment in monthly community feedback surveys (via Mtaa leaders).</w:t>
      </w:r>
    </w:p>
    <w:p>
      <w:pPr>
        <w:numPr>
          <w:ilvl w:val="0"/>
          <w:numId w:val="1008"/>
        </w:numPr>
        <w:pStyle w:val="Compact"/>
      </w:pPr>
      <w:r>
        <w:rPr>
          <w:bCs/>
          <w:b/>
        </w:rPr>
        <w:t xml:space="preserve">Sustainability:</w:t>
      </w:r>
      <w:r>
        <w:t xml:space="preserve"> </w:t>
      </w:r>
      <w:r>
        <w:t xml:space="preserve">Achieve 70% patient retention rate through the loyalty program within Dar es Salaam.</w:t>
      </w:r>
    </w:p>
    <w:bookmarkEnd w:id="29"/>
    <w:bookmarkStart w:id="30" w:name="X2aac1b74c6da1e19bb9ff11b5e4259fa97d48c2"/>
    <w:p>
      <w:pPr>
        <w:pStyle w:val="Heading2"/>
      </w:pPr>
      <w:r>
        <w:t xml:space="preserve">Conclusion: Transforming Dental Care in Tanzania's Heart</w:t>
      </w:r>
    </w:p>
    <w:p>
      <w:pPr>
        <w:pStyle w:val="FirstParagraph"/>
      </w:pPr>
      <w:r>
        <w:t xml:space="preserve">This Marketing Plan for a Dentist in Dar es Salaam moves beyond transactional service to become a catalyst for community health. By embedding cultural intelligence, leveraging local communication channels, and implementing an accessible pricing model rooted in Tanzania’s economic reality, this Dental Practice will fill a critical void. Success isn’t just measured in revenue but in the number of Dar es Salaam residents confidently smiling after receiving care – proving that high-quality dental services are not exclusive to the privileged few but a fundamental right for all Tanzanians. This initiative aligns with Tanzania’s national health goals while establishing a replicable model for dental care across East Africa. The time to invest in oral health in Dar es Salaam is now, and this Marketing Plan provides the roadmap.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Dental Services in Dar es Salaam, Tanzania</dc:title>
  <dc:creator/>
  <dc:language>en</dc:language>
  <cp:keywords/>
  <dcterms:created xsi:type="dcterms:W3CDTF">2026-07-23T19:47:31Z</dcterms:created>
  <dcterms:modified xsi:type="dcterms:W3CDTF">2026-07-23T19:47:31Z</dcterms:modified>
</cp:coreProperties>
</file>

<file path=docProps/custom.xml><?xml version="1.0" encoding="utf-8"?>
<Properties xmlns="http://schemas.openxmlformats.org/officeDocument/2006/custom-properties" xmlns:vt="http://schemas.openxmlformats.org/officeDocument/2006/docPropsVTypes"/>
</file>