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Thailand</w:t>
      </w:r>
      <w:r>
        <w:t xml:space="preserve"> </w:t>
      </w:r>
      <w:r>
        <w:t xml:space="preserve">Bangkok</w:t>
      </w:r>
    </w:p>
    <w:bookmarkStart w:id="31" w:name="X3327929f47507aea7244a97e01357d603da898c"/>
    <w:p>
      <w:pPr>
        <w:pStyle w:val="Heading1"/>
      </w:pPr>
      <w:r>
        <w:t xml:space="preserve">Comprehensive Marketing Plan for Premium Dental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landscape of Thailand Bangkok. As a leading dental provider targeting both local residents and medical tourism clients, this plan leverages Bangkok's position as Southeast Asia's top destination for dental care. The initiative focuses on differentiating our clinic through cutting-edge technology, culturally sensitive patient care, and hyper-localized marketing tactics specifically designed for Thailand's unique market dynamics.</w:t>
      </w:r>
    </w:p>
    <w:bookmarkEnd w:id="20"/>
    <w:bookmarkStart w:id="21" w:name="X5c3dd6f23c0c5191ee59153ff4a73664327510d"/>
    <w:p>
      <w:pPr>
        <w:pStyle w:val="Heading2"/>
      </w:pPr>
      <w:r>
        <w:t xml:space="preserve">Market Analysis: Thailand Bangkok Dental Sector</w:t>
      </w:r>
    </w:p>
    <w:p>
      <w:pPr>
        <w:pStyle w:val="FirstParagraph"/>
      </w:pPr>
      <w:r>
        <w:t xml:space="preserve">Bangkok presents a $350 million dental market with 4.6% annual growth, driven by rising disposable income (average household income: $1,800/month) and increasing awareness of oral health. Key trends include:</w:t>
      </w:r>
    </w:p>
    <w:p>
      <w:pPr>
        <w:numPr>
          <w:ilvl w:val="0"/>
          <w:numId w:val="1001"/>
        </w:numPr>
        <w:pStyle w:val="Compact"/>
      </w:pPr>
      <w:r>
        <w:rPr>
          <w:bCs/>
          <w:b/>
        </w:rPr>
        <w:t xml:space="preserve">Medical Tourism Surge</w:t>
      </w:r>
      <w:r>
        <w:t xml:space="preserve">: Thailand attracts 150,000+ dental tourists annually (primarily from China, Russia, and India), spending an average of $2,800 per procedure.</w:t>
      </w:r>
    </w:p>
    <w:p>
      <w:pPr>
        <w:numPr>
          <w:ilvl w:val="0"/>
          <w:numId w:val="1001"/>
        </w:numPr>
        <w:pStyle w:val="Compact"/>
      </w:pPr>
      <w:r>
        <w:rPr>
          <w:bCs/>
          <w:b/>
        </w:rPr>
        <w:t xml:space="preserve">Technology Adoption</w:t>
      </w:r>
      <w:r>
        <w:t xml:space="preserve">: 78% of Bangkok dental clinics now use digital imaging systems (vs. 45% in 2019).</w:t>
      </w:r>
    </w:p>
    <w:p>
      <w:pPr>
        <w:numPr>
          <w:ilvl w:val="0"/>
          <w:numId w:val="1001"/>
        </w:numPr>
        <w:pStyle w:val="Compact"/>
      </w:pPr>
      <w:r>
        <w:rPr>
          <w:bCs/>
          <w:b/>
        </w:rPr>
        <w:t xml:space="preserve">Consumer Shifts</w:t>
      </w:r>
      <w:r>
        <w:t xml:space="preserve">: Younger demographics prioritize cosmetic dentistry (34% of procedures) over basic care.</w:t>
      </w:r>
    </w:p>
    <w:p>
      <w:pPr>
        <w:pStyle w:val="FirstParagraph"/>
      </w:pPr>
      <w:r>
        <w:t xml:space="preserve">Competitor analysis reveals a gap in clinics offering integrated English-Siamese service coordination for international patients while maintaining local Thai patient trust – this is our core differentiation point as a Bangkok-based dentist practice.</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Marketing Focus</w:t>
      </w:r>
    </w:p>
    <w:p>
      <w:pPr>
        <w:pStyle w:val="BodyText"/>
      </w:pPr>
      <w:r>
        <w:t xml:space="preserve">Dental Tourism Patients</w:t>
      </w:r>
    </w:p>
    <w:p>
      <w:pPr>
        <w:pStyle w:val="BodyText"/>
      </w:pPr>
      <w:r>
        <w:t xml:space="preserve">International visitors (25-60yo), high disposable income, seek quality/affordability (40% cheaper than US/EU)</w:t>
      </w:r>
    </w:p>
    <w:p>
      <w:pPr>
        <w:pStyle w:val="BodyText"/>
      </w:pPr>
      <w:r>
        <w:t xml:space="preserve">Partnerships with travel agencies, multilingual digital campaigns</w:t>
      </w:r>
    </w:p>
    <w:p>
      <w:pPr>
        <w:pStyle w:val="BodyText"/>
      </w:pPr>
      <w:r>
        <w:t xml:space="preserve">Local Middle-Class Families</w:t>
      </w:r>
    </w:p>
    <w:p>
      <w:pPr>
        <w:pStyle w:val="BodyText"/>
      </w:pPr>
      <w:r>
        <w:t xml:space="preserve">Bangkok residents aged 30-50, price-sensitive but value premium care for children/teens</w:t>
      </w:r>
    </w:p>
    <w:p>
      <w:pPr>
        <w:pStyle w:val="BodyText"/>
      </w:pPr>
      <w:r>
        <w:t xml:space="preserve">School dental outreach programs, family package deals</w:t>
      </w:r>
    </w:p>
    <w:p>
      <w:pPr>
        <w:pStyle w:val="BodyText"/>
      </w:pPr>
      <w:r>
        <w:t xml:space="preserve">High-Net-Worth Individuals (HNWIs)</w:t>
      </w:r>
    </w:p>
    <w:p>
      <w:pPr>
        <w:pStyle w:val="BodyText"/>
      </w:pPr>
      <w:r>
        <w:t xml:space="preserve">&lt;</w:t>
      </w:r>
    </w:p>
    <w:p>
      <w:pPr>
        <w:pStyle w:val="BodyText"/>
      </w:pPr>
      <w:r>
        <w:t xml:space="preserve">Business executives (40-65yo), demand VIP treatment, cosmetic procedures</w:t>
      </w:r>
    </w:p>
    <w:p>
      <w:pPr>
        <w:pStyle w:val="BodyText"/>
      </w:pPr>
      <w:r>
        <w:t xml:space="preserve">Luxury concierge services, exclusive clinic events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Achieve 70% recognition among target demographics in Bangkok's major districts (Sukhumvit, Silom, Ratchathewi) within 10 months.</w:t>
      </w:r>
    </w:p>
    <w:p>
      <w:pPr>
        <w:numPr>
          <w:ilvl w:val="0"/>
          <w:numId w:val="1002"/>
        </w:numPr>
        <w:pStyle w:val="Compact"/>
      </w:pPr>
      <w:r>
        <w:rPr>
          <w:bCs/>
          <w:b/>
        </w:rPr>
        <w:t xml:space="preserve">Patient Acquisition</w:t>
      </w:r>
      <w:r>
        <w:t xml:space="preserve">: Secure 45% international patients (medical tourism) and 55% local clients by Month 12.</w:t>
      </w:r>
    </w:p>
    <w:p>
      <w:pPr>
        <w:numPr>
          <w:ilvl w:val="0"/>
          <w:numId w:val="1002"/>
        </w:numPr>
        <w:pStyle w:val="Compact"/>
      </w:pPr>
      <w:r>
        <w:rPr>
          <w:bCs/>
          <w:b/>
        </w:rPr>
        <w:t xml:space="preserve">Revenue Growth</w:t>
      </w:r>
      <w:r>
        <w:t xml:space="preserve">: Achieve 25% YoY increase in patient volume through strategic service bundling (e.g., "Complete Smile Package" at $989).</w:t>
      </w:r>
    </w:p>
    <w:p>
      <w:pPr>
        <w:numPr>
          <w:ilvl w:val="0"/>
          <w:numId w:val="1002"/>
        </w:numPr>
        <w:pStyle w:val="Compact"/>
      </w:pPr>
      <w:r>
        <w:rPr>
          <w:bCs/>
          <w:b/>
        </w:rPr>
        <w:t xml:space="preserve">Community Trust</w:t>
      </w:r>
      <w:r>
        <w:t xml:space="preserve">: Establish clinic as top-rated dental provider in Bangkok via 4.8+ Google reviews within Year 1.</w:t>
      </w:r>
    </w:p>
    <w:bookmarkEnd w:id="23"/>
    <w:bookmarkStart w:id="27" w:name="Xe855c6b43512b5149aebbec5e0d588333b252c9"/>
    <w:p>
      <w:pPr>
        <w:pStyle w:val="Heading2"/>
      </w:pPr>
      <w:r>
        <w:t xml:space="preserve">Strategic Marketing Tactics for Thailand Bangkok Context</w:t>
      </w:r>
    </w:p>
    <w:bookmarkStart w:id="24" w:name="hyper-local-digital-strategy"/>
    <w:p>
      <w:pPr>
        <w:pStyle w:val="Heading3"/>
      </w:pPr>
      <w:r>
        <w:t xml:space="preserve">Hyper-Local Digital Strategy</w:t>
      </w:r>
    </w:p>
    <w:p>
      <w:pPr>
        <w:pStyle w:val="FirstParagraph"/>
      </w:pPr>
      <w:r>
        <w:t xml:space="preserve">Deploy geo-targeted campaigns using Thai-language SEO keywords ("dentist in Bangkok", "affordable dental implants Thailand") alongside English terms for international clients. Leverage:</w:t>
      </w:r>
    </w:p>
    <w:p>
      <w:pPr>
        <w:numPr>
          <w:ilvl w:val="0"/>
          <w:numId w:val="1003"/>
        </w:numPr>
        <w:pStyle w:val="Compact"/>
      </w:pPr>
      <w:r>
        <w:rPr>
          <w:bCs/>
          <w:b/>
        </w:rPr>
        <w:t xml:space="preserve">Facebook/Line Ads</w:t>
      </w:r>
      <w:r>
        <w:t xml:space="preserve">: Targeting neighborhoods within 5km of clinic with localized offers (e.g., "Free Emergency Check-up for Sathorn District Residents").</w:t>
      </w:r>
    </w:p>
    <w:p>
      <w:pPr>
        <w:numPr>
          <w:ilvl w:val="0"/>
          <w:numId w:val="1003"/>
        </w:numPr>
        <w:pStyle w:val="Compact"/>
      </w:pPr>
      <w:r>
        <w:rPr>
          <w:bCs/>
          <w:b/>
        </w:rPr>
        <w:t xml:space="preserve">Google My Business Optimization</w:t>
      </w:r>
      <w:r>
        <w:t xml:space="preserve">: Complete multilingual profiles (Thai/English) with Bangkok-specific service hours (24/7 emergency support).</w:t>
      </w:r>
    </w:p>
    <w:p>
      <w:pPr>
        <w:numPr>
          <w:ilvl w:val="0"/>
          <w:numId w:val="1003"/>
        </w:numPr>
        <w:pStyle w:val="Compact"/>
      </w:pPr>
      <w:r>
        <w:rPr>
          <w:bCs/>
          <w:b/>
        </w:rPr>
        <w:t xml:space="preserve">Collaborative Content</w:t>
      </w:r>
      <w:r>
        <w:t xml:space="preserve">: Partner with Thai health influencers for "Dental Health Week" series addressing local concerns like sugar-sweetened beverage impact on children's teeth.</w:t>
      </w:r>
    </w:p>
    <w:bookmarkEnd w:id="24"/>
    <w:bookmarkStart w:id="25" w:name="medical-tourism-differentiation"/>
    <w:p>
      <w:pPr>
        <w:pStyle w:val="Heading3"/>
      </w:pPr>
      <w:r>
        <w:t xml:space="preserve">Medical Tourism Differentiation</w:t>
      </w:r>
    </w:p>
    <w:p>
      <w:pPr>
        <w:pStyle w:val="FirstParagraph"/>
      </w:pPr>
      <w:r>
        <w:t xml:space="preserve">Develop a dedicated Thailand Bangkok Dental Tourism Hub:</w:t>
      </w:r>
    </w:p>
    <w:p>
      <w:pPr>
        <w:numPr>
          <w:ilvl w:val="0"/>
          <w:numId w:val="1004"/>
        </w:numPr>
        <w:pStyle w:val="Compact"/>
      </w:pPr>
      <w:r>
        <w:rPr>
          <w:bCs/>
          <w:b/>
        </w:rPr>
        <w:t xml:space="preserve">End-to-End Coordination</w:t>
      </w:r>
      <w:r>
        <w:t xml:space="preserve">: Free airport transfers, hotel partnerships (e.g., 5-star hotels in Bangkok for medical tourists), and post-care follow-ups via Line app.</w:t>
      </w:r>
    </w:p>
    <w:p>
      <w:pPr>
        <w:numPr>
          <w:ilvl w:val="0"/>
          <w:numId w:val="1004"/>
        </w:numPr>
        <w:pStyle w:val="Compact"/>
      </w:pPr>
      <w:r>
        <w:rPr>
          <w:bCs/>
          <w:b/>
        </w:rPr>
        <w:t xml:space="preserve">Cultural Integration</w:t>
      </w:r>
      <w:r>
        <w:t xml:space="preserve">: Staff trained in Thai customs (e.g., bowing etiquette, avoiding direct refusal) and English-speaking coordinators for Western clients.</w:t>
      </w:r>
    </w:p>
    <w:p>
      <w:pPr>
        <w:numPr>
          <w:ilvl w:val="0"/>
          <w:numId w:val="1004"/>
        </w:numPr>
        <w:pStyle w:val="Compact"/>
      </w:pPr>
      <w:r>
        <w:rPr>
          <w:bCs/>
          <w:b/>
        </w:rPr>
        <w:t xml:space="preserve">Transparent Pricing Guide</w:t>
      </w:r>
      <w:r>
        <w:t xml:space="preserve">: Publish all-inclusive Bangkok dental cost charts (no hidden fees), addressing a top pain point for international patients.</w:t>
      </w:r>
    </w:p>
    <w:bookmarkEnd w:id="25"/>
    <w:bookmarkStart w:id="26" w:name="community-engagement-in-thailand"/>
    <w:p>
      <w:pPr>
        <w:pStyle w:val="Heading3"/>
      </w:pPr>
      <w:r>
        <w:t xml:space="preserve">Community Engagement in Thailand</w:t>
      </w:r>
    </w:p>
    <w:p>
      <w:pPr>
        <w:pStyle w:val="FirstParagraph"/>
      </w:pPr>
      <w:r>
        <w:t xml:space="preserve">Build local trust through:</w:t>
      </w:r>
    </w:p>
    <w:p>
      <w:pPr>
        <w:numPr>
          <w:ilvl w:val="0"/>
          <w:numId w:val="1005"/>
        </w:numPr>
        <w:pStyle w:val="Compact"/>
      </w:pPr>
      <w:r>
        <w:rPr>
          <w:bCs/>
          <w:b/>
        </w:rPr>
        <w:t xml:space="preserve">Free Dental Screening Days</w:t>
      </w:r>
      <w:r>
        <w:t xml:space="preserve">: Monthly events at Bangkok community centers (e.g., Bang Rak Community Hall) offering basic check-ups.</w:t>
      </w:r>
    </w:p>
    <w:p>
      <w:pPr>
        <w:numPr>
          <w:ilvl w:val="0"/>
          <w:numId w:val="1005"/>
        </w:numPr>
        <w:pStyle w:val="Compact"/>
      </w:pPr>
      <w:r>
        <w:t xml:space="preserve">School Programs</w:t>
      </w:r>
    </w:p>
    <w:p>
      <w:pPr>
        <w:numPr>
          <w:ilvl w:val="0"/>
          <w:numId w:val="1005"/>
        </w:numPr>
        <w:pStyle w:val="Compact"/>
      </w:pPr>
      <w:r>
        <w:rPr>
          <w:bCs/>
          <w:b/>
        </w:rPr>
        <w:t xml:space="preserve">Corporate Partnerships</w:t>
      </w:r>
      <w:r>
        <w:t xml:space="preserve">: Offer discounted group dental packages to multinational companies in Bangkok (e.g., Siemens, PwC Thailand offices).</w:t>
      </w:r>
    </w:p>
    <w:bookmarkEnd w:id="26"/>
    <w:bookmarkEnd w:id="27"/>
    <w:bookmarkStart w:id="28" w:name="budget-allocation-total-120000"/>
    <w:p>
      <w:pPr>
        <w:pStyle w:val="Heading2"/>
      </w:pPr>
      <w:r>
        <w:t xml:space="preserve">Budget Allocation (Total: $120,000)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$45,000 (37.5%)</w:t>
      </w:r>
    </w:p>
    <w:p>
      <w:pPr>
        <w:pStyle w:val="BodyText"/>
      </w:pPr>
      <w:r>
        <w:t xml:space="preserve">Social ads, SEO, multilingual website development</w:t>
      </w:r>
    </w:p>
    <w:p>
      <w:pPr>
        <w:pStyle w:val="BodyText"/>
      </w:pPr>
      <w:r>
        <w:t xml:space="preserve">Medical Tourism Hub</w:t>
      </w:r>
    </w:p>
    <w:p>
      <w:pPr>
        <w:pStyle w:val="BodyText"/>
      </w:pPr>
      <w:r>
        <w:t xml:space="preserve">$38,000 (31.7%)</w:t>
      </w:r>
    </w:p>
    <w:p>
      <w:pPr>
        <w:pStyle w:val="BodyText"/>
      </w:pPr>
      <w:r>
        <w:t xml:space="preserve">&lt;</w:t>
      </w:r>
    </w:p>
    <w:p>
      <w:pPr>
        <w:pStyle w:val="BodyText"/>
      </w:pPr>
      <w:r>
        <w:t xml:space="preserve">Travel agency partnerships, translation services, airport coordination</w:t>
      </w:r>
    </w:p>
    <w:p>
      <w:pPr>
        <w:pStyle w:val="BodyText"/>
      </w:pPr>
      <w:r>
        <w:t xml:space="preserve">Community Outreach</w:t>
      </w:r>
    </w:p>
    <w:p>
      <w:pPr>
        <w:pStyle w:val="BodyText"/>
      </w:pPr>
      <w:r>
        <w:t xml:space="preserve">$25,000 (20.8%)</w:t>
      </w:r>
    </w:p>
    <w:p>
      <w:pPr>
        <w:pStyle w:val="BodyText"/>
      </w:pPr>
      <w:r>
        <w:t xml:space="preserve">&lt;</w:t>
      </w:r>
    </w:p>
    <w:p>
      <w:pPr>
        <w:pStyle w:val="BodyText"/>
      </w:pPr>
      <w:r>
        <w:t xml:space="preserve">School programs, free screening events, corporate discounts</w:t>
      </w:r>
    </w:p>
    <w:p>
      <w:pPr>
        <w:pStyle w:val="BodyText"/>
      </w:pPr>
      <w:r>
        <w:t xml:space="preserve">PR &amp; Events</w:t>
      </w:r>
    </w:p>
    <w:p>
      <w:pPr>
        <w:pStyle w:val="BodyText"/>
      </w:pPr>
      <w:r>
        <w:t xml:space="preserve">$12,000 (10%)</w:t>
      </w:r>
    </w:p>
    <w:p>
      <w:pPr>
        <w:pStyle w:val="BodyText"/>
      </w:pPr>
      <w:r>
        <w:t xml:space="preserve">&lt;</w:t>
      </w:r>
    </w:p>
    <w:p>
      <w:pPr>
        <w:pStyle w:val="BodyText"/>
      </w:pPr>
      <w:r>
        <w:t xml:space="preserve">Local media partnerships (e.g., Bangkok Post health section), VIP clinic open house</w:t>
      </w:r>
    </w:p>
    <w:bookmarkEnd w:id="28"/>
    <w:bookmarkStart w:id="29" w:name="X605d7f36ee6f1bfa0a0ca144af75f051c35f6f5"/>
    <w:p>
      <w:pPr>
        <w:pStyle w:val="Heading2"/>
      </w:pPr>
      <w:r>
        <w:t xml:space="preserve">Evaluation Metrics for Thailand Bangkok Success</w:t>
      </w:r>
    </w:p>
    <w:p>
      <w:pPr>
        <w:pStyle w:val="FirstParagraph"/>
      </w:pPr>
      <w:r>
        <w:t xml:space="preserve">Monthly tracking of key performance indicators specific to our Bangkok context:</w:t>
      </w:r>
    </w:p>
    <w:p>
      <w:pPr>
        <w:numPr>
          <w:ilvl w:val="0"/>
          <w:numId w:val="1006"/>
        </w:numPr>
        <w:pStyle w:val="Compact"/>
      </w:pPr>
      <w:r>
        <w:rPr>
          <w:bCs/>
          <w:b/>
        </w:rPr>
        <w:t xml:space="preserve">International Patient Acquisition Cost (iPAC)</w:t>
      </w:r>
      <w:r>
        <w:t xml:space="preserve">: Target &lt;$350 per patient (vs. industry avg $480 in Thailand)</w:t>
      </w:r>
    </w:p>
    <w:p>
      <w:pPr>
        <w:numPr>
          <w:ilvl w:val="0"/>
          <w:numId w:val="1006"/>
        </w:numPr>
        <w:pStyle w:val="Compact"/>
      </w:pPr>
      <w:r>
        <w:rPr>
          <w:bCs/>
          <w:b/>
        </w:rPr>
        <w:t xml:space="preserve">Local Brand Sentiment</w:t>
      </w:r>
      <w:r>
        <w:t xml:space="preserve">: Monitor Thai-language social mentions using Brandwatch for "Bangkok dentist" keywords</w:t>
      </w:r>
    </w:p>
    <w:p>
      <w:pPr>
        <w:numPr>
          <w:ilvl w:val="0"/>
          <w:numId w:val="1006"/>
        </w:numPr>
        <w:pStyle w:val="Compact"/>
      </w:pPr>
      <w:r>
        <w:rPr>
          <w:bCs/>
          <w:b/>
        </w:rPr>
        <w:t xml:space="preserve">Repeat Patient Rate</w:t>
      </w:r>
      <w:r>
        <w:t xml:space="preserve">: Aim for 65%+ among local clients (vs. national avg 48%) via personalized follow-ups through Line Messenger</w:t>
      </w:r>
    </w:p>
    <w:p>
      <w:pPr>
        <w:numPr>
          <w:ilvl w:val="0"/>
          <w:numId w:val="1006"/>
        </w:numPr>
        <w:pStyle w:val="Compact"/>
      </w:pPr>
      <w:r>
        <w:rPr>
          <w:bCs/>
          <w:b/>
        </w:rPr>
        <w:t xml:space="preserve">Medical Tourism Conversion Rate</w:t>
      </w:r>
      <w:r>
        <w:t xml:space="preserve">: Track from inquiry to treatment completion (target: 75% within Bangkok tourism season)</w:t>
      </w:r>
    </w:p>
    <w:bookmarkEnd w:id="29"/>
    <w:bookmarkStart w:id="30" w:name="X5f7d6e0a324e2de32ae4839a3fd513fbebbea06"/>
    <w:p>
      <w:pPr>
        <w:pStyle w:val="Heading2"/>
      </w:pPr>
      <w:r>
        <w:t xml:space="preserve">Conclusion: The Thailand Bangkok Dental Advantage</w:t>
      </w:r>
    </w:p>
    <w:p>
      <w:pPr>
        <w:pStyle w:val="FirstParagraph"/>
      </w:pPr>
      <w:r>
        <w:t xml:space="preserve">This Marketing Plan positions our clinic as the definitive choice for both local Thais and international patients seeking premium dental care in Bangkok. By integrating cultural intelligence with modern marketing tactics – from geo-targeted Line ads to seamless medical tourism logistics – we will dominate the Thailand Bangkok market. The plan addresses critical unmet needs: transparent pricing for tourists, community trust-building for locals, and technology-driven patient experiences that resonate within Thailand's healthcare ecosystem. As a forward-looking dentist practice in Southeast Asia's dental capital, our strategic focus on Bangkok's unique blend of tradition and modernity ensures sustainable growth while delivering exceptional care at every touchpoint. This isn't just a marketing plan; it's the blueprint for becoming Bangkok’s most trusted dental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Thailand Bangkok</dc:title>
  <dc:creator/>
  <dc:language>en</dc:language>
  <cp:keywords/>
  <dcterms:created xsi:type="dcterms:W3CDTF">2026-07-21T05:49:06Z</dcterms:created>
  <dcterms:modified xsi:type="dcterms:W3CDTF">2026-07-21T05:49:06Z</dcterms:modified>
</cp:coreProperties>
</file>

<file path=docProps/custom.xml><?xml version="1.0" encoding="utf-8"?>
<Properties xmlns="http://schemas.openxmlformats.org/officeDocument/2006/custom-properties" xmlns:vt="http://schemas.openxmlformats.org/officeDocument/2006/docPropsVTypes"/>
</file>