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1" w:name="Xdc16ee6060c5d21e047e1fd8abb479dfb2f1126"/>
    <w:p>
      <w:pPr>
        <w:pStyle w:val="Heading1"/>
      </w:pPr>
      <w:r>
        <w:t xml:space="preserve">Comprehensive Marketing Plan: Professional Dietitian Services for Algeria Algiers Market</w:t>
      </w:r>
    </w:p>
    <w:bookmarkStart w:id="20" w:name="executive-summary"/>
    <w:p>
      <w:pPr>
        <w:pStyle w:val="Heading2"/>
      </w:pPr>
      <w:r>
        <w:t xml:space="preserve">Executive Summary</w:t>
      </w:r>
    </w:p>
    <w:p>
      <w:pPr>
        <w:pStyle w:val="FirstParagraph"/>
      </w:pPr>
      <w:r>
        <w:t xml:space="preserve">This Marketing Plan outlines a strategic initiative to establish and grow a premium Dietitian service within the urban healthcare landscape of Algeria Algiers. Targeting the rapidly rising demand for evidence-based nutritional guidance amid escalating chronic diseases, this plan positions our Dietitian services as essential healthcare partners. With Algeria’s obesity rates exceeding 37% in urban centers like Algiers, there is an urgent need for culturally competent Dietitian professionals who understand local dietary patterns while delivering scientifically grounded solutions. This Marketing Plan details market entry strategies, service differentiation, and community engagement tactics specifically designed for the Algerian capital.</w:t>
      </w:r>
    </w:p>
    <w:bookmarkEnd w:id="20"/>
    <w:bookmarkStart w:id="21" w:name="market-analysis-algeria-algiers-context"/>
    <w:p>
      <w:pPr>
        <w:pStyle w:val="Heading2"/>
      </w:pPr>
      <w:r>
        <w:t xml:space="preserve">Market Analysis: Algeria Algiers Context</w:t>
      </w:r>
    </w:p>
    <w:p>
      <w:pPr>
        <w:pStyle w:val="FirstParagraph"/>
      </w:pPr>
      <w:r>
        <w:t xml:space="preserve">The healthcare landscape in Algeria Algiers reveals critical opportunities. According to WHO data (2023), 58% of Algerian adults suffer from overweight/obesity, directly contributing to diabetes and cardiovascular diseases – conditions requiring professional Dietitian intervention. However, the market remains underserved: only 12 certified Dietitians operate across all of Algiers despite a population exceeding 3 million. Most consumers rely on unqualified "weight loss gurus" or generic advice from pharmacies – creating a significant gap for licensed Dietitian services.</w:t>
      </w:r>
    </w:p>
    <w:p>
      <w:pPr>
        <w:pStyle w:val="BodyText"/>
      </w:pPr>
      <w:r>
        <w:t xml:space="preserve">Cultural considerations are paramount. Algerian cuisine (e.g., couscous, m'fennich, tagine) is deeply tied to identity, making diet plans that respect local food traditions essential for adherence. A 2023 Algiers Health Ministry survey confirmed 74% of residents would prefer nutrition guidance incorporating traditional dishes over Westernized diets. This insight directly informs our Dietitian service design and marketing messaging.</w:t>
      </w:r>
    </w:p>
    <w:bookmarkEnd w:id="21"/>
    <w:bookmarkStart w:id="22" w:name="target-audience"/>
    <w:p>
      <w:pPr>
        <w:pStyle w:val="Heading2"/>
      </w:pPr>
      <w:r>
        <w:t xml:space="preserve">Target Audience</w:t>
      </w:r>
    </w:p>
    <w:p>
      <w:pPr>
        <w:pStyle w:val="FirstParagraph"/>
      </w:pPr>
      <w:r>
        <w:t xml:space="preserve">Our primary segments in Algeria Algiers are:</w:t>
      </w:r>
    </w:p>
    <w:p>
      <w:pPr>
        <w:numPr>
          <w:ilvl w:val="0"/>
          <w:numId w:val="1001"/>
        </w:numPr>
        <w:pStyle w:val="Compact"/>
      </w:pPr>
      <w:r>
        <w:rPr>
          <w:bCs/>
          <w:b/>
        </w:rPr>
        <w:t xml:space="preserve">Urban Adults (30-55 years):</w:t>
      </w:r>
      <w:r>
        <w:t xml:space="preserve"> </w:t>
      </w:r>
      <w:r>
        <w:t xml:space="preserve">Diagnosed with Type 2 diabetes, hypertension, or obesity seeking medical-grade nutrition support.</w:t>
      </w:r>
    </w:p>
    <w:p>
      <w:pPr>
        <w:numPr>
          <w:ilvl w:val="0"/>
          <w:numId w:val="1001"/>
        </w:numPr>
        <w:pStyle w:val="Compact"/>
      </w:pPr>
      <w:r>
        <w:rPr>
          <w:bCs/>
          <w:b/>
        </w:rPr>
        <w:t xml:space="preserve">Newly Affluent Families:</w:t>
      </w:r>
      <w:r>
        <w:t xml:space="preserve"> </w:t>
      </w:r>
      <w:r>
        <w:t xml:space="preserve">Parents in neighborhoods like Bab Ezzouar and Hydra prioritizing child nutrition to prevent future health issues.</w:t>
      </w:r>
    </w:p>
    <w:p>
      <w:pPr>
        <w:numPr>
          <w:ilvl w:val="0"/>
          <w:numId w:val="1001"/>
        </w:numPr>
        <w:pStyle w:val="Compact"/>
      </w:pPr>
      <w:r>
        <w:rPr>
          <w:bCs/>
          <w:b/>
        </w:rPr>
        <w:t xml:space="preserve">Corporate Wellness Programs:</w:t>
      </w:r>
      <w:r>
        <w:t xml:space="preserve"> </w:t>
      </w:r>
      <w:r>
        <w:t xml:space="preserve">Companies in Algiers’ business districts (e.g., La Casbah, Soummam) requesting employee health initiatives.</w:t>
      </w:r>
    </w:p>
    <w:bookmarkEnd w:id="22"/>
    <w:bookmarkStart w:id="23" w:name="dietitian-service-differentiation"/>
    <w:p>
      <w:pPr>
        <w:pStyle w:val="Heading2"/>
      </w:pPr>
      <w:r>
        <w:t xml:space="preserve">Dietitian Service Differentiation</w:t>
      </w:r>
    </w:p>
    <w:p>
      <w:pPr>
        <w:pStyle w:val="FirstParagraph"/>
      </w:pPr>
      <w:r>
        <w:t xml:space="preserve">We position our Dietitian team as uniquely qualified for the Algeria Algiers market through:</w:t>
      </w:r>
    </w:p>
    <w:p>
      <w:pPr>
        <w:numPr>
          <w:ilvl w:val="0"/>
          <w:numId w:val="1002"/>
        </w:numPr>
        <w:pStyle w:val="Compact"/>
      </w:pPr>
      <w:r>
        <w:rPr>
          <w:bCs/>
          <w:b/>
        </w:rPr>
        <w:t xml:space="preserve">Clinical Expertise:</w:t>
      </w:r>
      <w:r>
        <w:t xml:space="preserve"> </w:t>
      </w:r>
      <w:r>
        <w:t xml:space="preserve">All Dietitians hold licenses from the Algerian Ministry of Health and specialize in Mediterranean/Algerian dietary patterns.</w:t>
      </w:r>
    </w:p>
    <w:p>
      <w:pPr>
        <w:numPr>
          <w:ilvl w:val="0"/>
          <w:numId w:val="1002"/>
        </w:numPr>
        <w:pStyle w:val="Compact"/>
      </w:pPr>
      <w:r>
        <w:rPr>
          <w:bCs/>
          <w:b/>
        </w:rPr>
        <w:t xml:space="preserve">Local Cultural Integration:</w:t>
      </w:r>
      <w:r>
        <w:t xml:space="preserve"> </w:t>
      </w:r>
      <w:r>
        <w:t xml:space="preserve">Meal plans replace "unhealthy" staples with healthier versions of local favorites (e.g., whole-wheat couscous with lean lamb, reduced-sugar b’stilla).</w:t>
      </w:r>
    </w:p>
    <w:p>
      <w:pPr>
        <w:numPr>
          <w:ilvl w:val="0"/>
          <w:numId w:val="1002"/>
        </w:numPr>
        <w:pStyle w:val="Compact"/>
      </w:pPr>
      <w:r>
        <w:rPr>
          <w:bCs/>
          <w:b/>
        </w:rPr>
        <w:t xml:space="preserve">Medical Collaboration:</w:t>
      </w:r>
      <w:r>
        <w:t xml:space="preserve"> </w:t>
      </w:r>
      <w:r>
        <w:t xml:space="preserve">Partnerships with Algiers hospitals (e.g., CHU Mustapha) for referrals – a trust-builder in Algeria’s healthcare ecosystem.</w:t>
      </w:r>
    </w:p>
    <w:bookmarkEnd w:id="23"/>
    <w:bookmarkStart w:id="27" w:name="marketing-strategy-algeria-algiers-focus"/>
    <w:p>
      <w:pPr>
        <w:pStyle w:val="Heading2"/>
      </w:pPr>
      <w:r>
        <w:t xml:space="preserve">Marketing Strategy: Algeria Algiers Focus</w:t>
      </w:r>
    </w:p>
    <w:p>
      <w:pPr>
        <w:pStyle w:val="FirstParagraph"/>
      </w:pPr>
      <w:r>
        <w:t xml:space="preserve">This Marketing Plan prioritizes channels proven effective in the Algerian context:</w:t>
      </w:r>
    </w:p>
    <w:bookmarkStart w:id="24" w:name="digital-presence-algiers-centric"/>
    <w:p>
      <w:pPr>
        <w:pStyle w:val="Heading3"/>
      </w:pPr>
      <w:r>
        <w:t xml:space="preserve">1. Digital Presence (Algiers-Centric)</w:t>
      </w:r>
    </w:p>
    <w:p>
      <w:pPr>
        <w:numPr>
          <w:ilvl w:val="0"/>
          <w:numId w:val="1003"/>
        </w:numPr>
        <w:pStyle w:val="Compact"/>
      </w:pPr>
      <w:r>
        <w:rPr>
          <w:bCs/>
          <w:b/>
        </w:rPr>
        <w:t xml:space="preserve">Localized Social Media Campaigns:</w:t>
      </w:r>
      <w:r>
        <w:t xml:space="preserve"> </w:t>
      </w:r>
      <w:r>
        <w:t xml:space="preserve">Instagram/Facebook content featuring Algerian influencers sharing "Healthy Tagine Recipes" and success stories from Algiers neighborhoods (e.g., "How Fatma from El Harrach managed her diabetes with a modified m’semen plan").</w:t>
      </w:r>
    </w:p>
    <w:p>
      <w:pPr>
        <w:numPr>
          <w:ilvl w:val="0"/>
          <w:numId w:val="1003"/>
        </w:numPr>
        <w:pStyle w:val="Compact"/>
      </w:pPr>
      <w:r>
        <w:rPr>
          <w:bCs/>
          <w:b/>
        </w:rPr>
        <w:t xml:space="preserve">SEO Optimization:</w:t>
      </w:r>
      <w:r>
        <w:t xml:space="preserve"> </w:t>
      </w:r>
      <w:r>
        <w:t xml:space="preserve">Targeting keywords like "Dietitian Algiers," "Obesity Clinic Algeria," and "Algerian Nutritionist" to capture local search intent.</w:t>
      </w:r>
    </w:p>
    <w:bookmarkEnd w:id="24"/>
    <w:bookmarkStart w:id="25" w:name="community-engagement-in-algiers"/>
    <w:p>
      <w:pPr>
        <w:pStyle w:val="Heading3"/>
      </w:pPr>
      <w:r>
        <w:t xml:space="preserve">2. Community Engagement in Algiers</w:t>
      </w:r>
    </w:p>
    <w:p>
      <w:pPr>
        <w:numPr>
          <w:ilvl w:val="0"/>
          <w:numId w:val="1004"/>
        </w:numPr>
        <w:pStyle w:val="Compact"/>
      </w:pPr>
      <w:r>
        <w:rPr>
          <w:bCs/>
          <w:b/>
        </w:rPr>
        <w:t xml:space="preserve">Free Workshops at Public Spaces:</w:t>
      </w:r>
      <w:r>
        <w:t xml:space="preserve"> </w:t>
      </w:r>
      <w:r>
        <w:t xml:space="preserve">Partnering with community centers (e.g., Bab El Oued Culture Center) for sessions on "Healthy Algerian Breakfasts" – building trust through accessibility.</w:t>
      </w:r>
    </w:p>
    <w:p>
      <w:pPr>
        <w:numPr>
          <w:ilvl w:val="0"/>
          <w:numId w:val="1004"/>
        </w:numPr>
        <w:pStyle w:val="Compact"/>
      </w:pPr>
      <w:r>
        <w:rPr>
          <w:bCs/>
          <w:b/>
        </w:rPr>
        <w:t xml:space="preserve">Pharmacy Collaborations:</w:t>
      </w:r>
      <w:r>
        <w:t xml:space="preserve"> </w:t>
      </w:r>
      <w:r>
        <w:t xml:space="preserve">Placing educational materials in major Algiers pharmacies (e.g., Pharmacie Centrale, Sidi M’Hamed), leveraging existing patient touchpoints.</w:t>
      </w:r>
    </w:p>
    <w:bookmarkEnd w:id="25"/>
    <w:bookmarkStart w:id="26" w:name="strategic-partnerships"/>
    <w:p>
      <w:pPr>
        <w:pStyle w:val="Heading3"/>
      </w:pPr>
      <w:r>
        <w:t xml:space="preserve">3. Strategic Partnerships</w:t>
      </w:r>
    </w:p>
    <w:p>
      <w:pPr>
        <w:numPr>
          <w:ilvl w:val="0"/>
          <w:numId w:val="1005"/>
        </w:numPr>
        <w:pStyle w:val="Compact"/>
      </w:pPr>
      <w:r>
        <w:rPr>
          <w:bCs/>
          <w:b/>
        </w:rPr>
        <w:t xml:space="preserve">Hospitals &amp; Clinics:</w:t>
      </w:r>
      <w:r>
        <w:t xml:space="preserve"> </w:t>
      </w:r>
      <w:r>
        <w:t xml:space="preserve">Formal agreements with Algiers medical centers for Dietitian consultations as part of post-discharge care (e.g., diabetes management follow-ups).</w:t>
      </w:r>
    </w:p>
    <w:p>
      <w:pPr>
        <w:numPr>
          <w:ilvl w:val="0"/>
          <w:numId w:val="1005"/>
        </w:numPr>
        <w:pStyle w:val="Compact"/>
      </w:pPr>
      <w:r>
        <w:rPr>
          <w:bCs/>
          <w:b/>
        </w:rPr>
        <w:t xml:space="preserve">Corporate Alliances:</w:t>
      </w:r>
      <w:r>
        <w:t xml:space="preserve"> </w:t>
      </w:r>
      <w:r>
        <w:t xml:space="preserve">Offering tailored programs to companies like Sonatrach and Algeria Telecom – addressing employee health needs across Algiers workplaces.</w:t>
      </w:r>
    </w:p>
    <w:bookmarkEnd w:id="26"/>
    <w:bookmarkEnd w:id="27"/>
    <w:bookmarkStart w:id="28" w:name="pricing-accessibility"/>
    <w:p>
      <w:pPr>
        <w:pStyle w:val="Heading2"/>
      </w:pPr>
      <w:r>
        <w:t xml:space="preserve">Pricing &amp; Accessibility</w:t>
      </w:r>
    </w:p>
    <w:p>
      <w:pPr>
        <w:pStyle w:val="FirstParagraph"/>
      </w:pPr>
      <w:r>
        <w:t xml:space="preserve">To ensure affordability within Algeria Algiers’ economic reality, we implement a tiered model:</w:t>
      </w:r>
    </w:p>
    <w:p>
      <w:pPr>
        <w:numPr>
          <w:ilvl w:val="0"/>
          <w:numId w:val="1006"/>
        </w:numPr>
        <w:pStyle w:val="Compact"/>
      </w:pPr>
      <w:r>
        <w:rPr>
          <w:bCs/>
          <w:b/>
        </w:rPr>
        <w:t xml:space="preserve">Standard Consultation (45 min):</w:t>
      </w:r>
      <w:r>
        <w:t xml:space="preserve"> </w:t>
      </w:r>
      <w:r>
        <w:t xml:space="preserve">1,800 DA (≈$13) – below market average for licensed Dietitian services in Algiers.</w:t>
      </w:r>
    </w:p>
    <w:p>
      <w:pPr>
        <w:numPr>
          <w:ilvl w:val="0"/>
          <w:numId w:val="1006"/>
        </w:numPr>
        <w:pStyle w:val="Compact"/>
      </w:pPr>
      <w:r>
        <w:rPr>
          <w:bCs/>
          <w:b/>
        </w:rPr>
        <w:t xml:space="preserve">Corporate Packages:</w:t>
      </w:r>
      <w:r>
        <w:t xml:space="preserve"> </w:t>
      </w:r>
      <w:r>
        <w:t xml:space="preserve">Customized wellness programs starting at 25,000 DA/month for teams of 25+ employees.</w:t>
      </w:r>
    </w:p>
    <w:p>
      <w:pPr>
        <w:numPr>
          <w:ilvl w:val="0"/>
          <w:numId w:val="1006"/>
        </w:numPr>
        <w:pStyle w:val="Compact"/>
      </w:pPr>
      <w:r>
        <w:rPr>
          <w:bCs/>
          <w:b/>
        </w:rPr>
        <w:t xml:space="preserve">Social Impact Option:</w:t>
      </w:r>
      <w:r>
        <w:t xml:space="preserve"> </w:t>
      </w:r>
      <w:r>
        <w:t xml:space="preserve">1 free consultation per month for low-income patients referred through Algiers public health centers.</w:t>
      </w:r>
    </w:p>
    <w:bookmarkEnd w:id="28"/>
    <w:bookmarkStart w:id="29" w:name="performance-metrics"/>
    <w:p>
      <w:pPr>
        <w:pStyle w:val="Heading2"/>
      </w:pPr>
      <w:r>
        <w:t xml:space="preserve">Performance Metrics</w:t>
      </w:r>
    </w:p>
    <w:p>
      <w:pPr>
        <w:pStyle w:val="FirstParagraph"/>
      </w:pPr>
      <w:r>
        <w:t xml:space="preserve">This Marketing Plan establishes clear KPIs for Algeria Algiers operations:</w:t>
      </w:r>
    </w:p>
    <w:p>
      <w:pPr>
        <w:numPr>
          <w:ilvl w:val="0"/>
          <w:numId w:val="1007"/>
        </w:numPr>
        <w:pStyle w:val="Compact"/>
      </w:pPr>
      <w:r>
        <w:rPr>
          <w:bCs/>
          <w:b/>
        </w:rPr>
        <w:t xml:space="preserve">Client Acquisition:</w:t>
      </w:r>
      <w:r>
        <w:t xml:space="preserve"> </w:t>
      </w:r>
      <w:r>
        <w:t xml:space="preserve">150 new Dietitian clients in Algiers within the first 6 months.</w:t>
      </w:r>
    </w:p>
    <w:p>
      <w:pPr>
        <w:numPr>
          <w:ilvl w:val="0"/>
          <w:numId w:val="1007"/>
        </w:numPr>
        <w:pStyle w:val="Compact"/>
      </w:pPr>
      <w:r>
        <w:rPr>
          <w:bCs/>
          <w:b/>
        </w:rPr>
        <w:t xml:space="preserve">Community Reach:</w:t>
      </w:r>
      <w:r>
        <w:t xml:space="preserve"> </w:t>
      </w:r>
      <w:r>
        <w:t xml:space="preserve">30+ free workshops conducted across 15 Algerian neighborhoods by Year 1.</w:t>
      </w:r>
    </w:p>
    <w:p>
      <w:pPr>
        <w:numPr>
          <w:ilvl w:val="0"/>
          <w:numId w:val="1007"/>
        </w:numPr>
        <w:pStyle w:val="Compact"/>
      </w:pPr>
      <w:r>
        <w:rPr>
          <w:bCs/>
          <w:b/>
        </w:rPr>
        <w:t xml:space="preserve">Digital Engagement:</w:t>
      </w:r>
      <w:r>
        <w:t xml:space="preserve"> </w:t>
      </w:r>
      <w:r>
        <w:t xml:space="preserve">2,500+ monthly Instagram followers focused on Algeria Algiers health content.</w:t>
      </w:r>
    </w:p>
    <w:bookmarkEnd w:id="29"/>
    <w:bookmarkStart w:id="30" w:name="X4bcaf9a8751b06bf2df55e6540baa258291cf68"/>
    <w:p>
      <w:pPr>
        <w:pStyle w:val="Heading2"/>
      </w:pPr>
      <w:r>
        <w:t xml:space="preserve">Conclusion: Serving Algeria Algiers Through Professional Dietitian Excellence</w:t>
      </w:r>
    </w:p>
    <w:p>
      <w:pPr>
        <w:pStyle w:val="FirstParagraph"/>
      </w:pPr>
      <w:r>
        <w:t xml:space="preserve">The demand for credible Dietitian services in Algeria Algiers is not merely commercial – it’s a public health imperative. This Marketing Plan leverages cultural intelligence, medical partnerships, and hyper-local engagement to position our Dietitian practice as the trusted solution for nutrition challenges in the Algerian capital. By embedding our service within Algiers’ healthcare fabric and respecting its culinary heritage, we will transform nutritional care from an afterthought to a cornerstone of community wellness. The success of this initiative will set a benchmark for professional Dietitian services across Algeria, proving that effective health solutions must be both globally informed and locally relevant.</w:t>
      </w:r>
    </w:p>
    <w:p>
      <w:pPr>
        <w:pStyle w:val="BodyText"/>
      </w:pPr>
      <w:r>
        <w:rPr>
          <w:iCs/>
          <w:i/>
        </w:rPr>
        <w:t xml:space="preserve">This Marketing Plan is exclusively designed for the Algeria Algiers market, ensuring all strategies align with local regulations, cultural norms, and healthcare priorities. The focus on certified Dietitian expertise addresses a critical gap in Algerian urban centers where evidence-based nutrition guidance has been historically inaccessible.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Dietitian Services in Algeria Algiers</dc:title>
  <dc:creator/>
  <cp:keywords/>
  <dcterms:created xsi:type="dcterms:W3CDTF">2026-07-23T06:22:18Z</dcterms:created>
  <dcterms:modified xsi:type="dcterms:W3CDTF">2026-07-23T06:22:18Z</dcterms:modified>
</cp:coreProperties>
</file>

<file path=docProps/custom.xml><?xml version="1.0" encoding="utf-8"?>
<Properties xmlns="http://schemas.openxmlformats.org/officeDocument/2006/custom-properties" xmlns:vt="http://schemas.openxmlformats.org/officeDocument/2006/docPropsVTypes"/>
</file>