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1edc9f78e2d2a4b10c163b2e49fa994d224545"/>
    <w:p>
      <w:pPr>
        <w:pStyle w:val="Heading1"/>
      </w:pPr>
      <w:r>
        <w:t xml:space="preserve">Comprehensive Marketing Plan for Dietitian Services: Targeting Buenos Aires, Argentina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dietitian service in Buenos Aires, Argentina. With rising health consciousness and obesity rates exceeding 60% in Argentine adults (WHO, 2023), there is an urgent market opportunity to deliver culturally tailored nutrition solutions. This plan focuses on positioning our</w:t>
      </w:r>
      <w:r>
        <w:t xml:space="preserve"> </w:t>
      </w:r>
      <w:r>
        <w:rPr>
          <w:bCs/>
          <w:b/>
        </w:rPr>
        <w:t xml:space="preserve">Dietitian</w:t>
      </w:r>
      <w:r>
        <w:t xml:space="preserve"> </w:t>
      </w:r>
      <w:r>
        <w:t xml:space="preserve">practice as the trusted authority for evidence-based weight management, diabetes prevention, and holistic wellness within the unique cultural context of</w:t>
      </w:r>
      <w:r>
        <w:t xml:space="preserve"> </w:t>
      </w:r>
      <w:r>
        <w:rPr>
          <w:iCs/>
          <w:i/>
        </w:rPr>
        <w:t xml:space="preserve">Argentina Buenos Aires</w:t>
      </w:r>
      <w:r>
        <w:t xml:space="preserve">. We project capturing 15% market share in premium dietetic services within 24 months through hyper-localized strategies.</w:t>
      </w:r>
    </w:p>
    <w:bookmarkEnd w:id="20"/>
    <w:bookmarkStart w:id="21" w:name="X4304dccedba7b3b073005bb3bcade560ae71b53"/>
    <w:p>
      <w:pPr>
        <w:pStyle w:val="Heading2"/>
      </w:pPr>
      <w:r>
        <w:t xml:space="preserve">Situation Analysis: Argentina Buenos Aires Market Context</w:t>
      </w:r>
    </w:p>
    <w:p>
      <w:pPr>
        <w:pStyle w:val="FirstParagraph"/>
      </w:pPr>
      <w:r>
        <w:t xml:space="preserve">Buenos Aires presents a complex health landscape where traditional Argentine cuisine (asado, empanadas, dulce de leche) clashes with modern health challenges. Recent studies show 45% of Argentines suffer from overweight/obesity (INDEC 2023), yet only 18% regularly consult dietitians due to cultural perceptions of dieting as "punishment." Competitors offer generic plans ignoring local food culture, creating a critical gap. Our</w:t>
      </w:r>
      <w:r>
        <w:t xml:space="preserve"> </w:t>
      </w:r>
      <w:r>
        <w:rPr>
          <w:bCs/>
          <w:b/>
        </w:rPr>
        <w:t xml:space="preserve">Dietitian</w:t>
      </w:r>
      <w:r>
        <w:t xml:space="preserve"> </w:t>
      </w:r>
      <w:r>
        <w:t xml:space="preserve">service will leverage Argentina's culinary identity—transforming dulce de leche into controlled-sugar desserts and adapting asado cooking techniques—making wellness accessible and culturally resonant. Key opportunities include rising health insurance coverage (32% of Buenos Aires residents) and growing interest in preventive care among middle/upper-income demographics.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(30-45):</w:t>
      </w:r>
      <w:r>
        <w:t xml:space="preserve"> </w:t>
      </w:r>
      <w:r>
        <w:t xml:space="preserve">Corporate workers in Palermo, Recoleta, and Puerto Madero seeking time-efficient solutions for stress-related eating. They value digital convenience and social proof.</w:t>
      </w:r>
    </w:p>
    <w:p>
      <w:pPr>
        <w:numPr>
          <w:ilvl w:val="0"/>
          <w:numId w:val="1001"/>
        </w:numPr>
        <w:pStyle w:val="Compact"/>
      </w:pPr>
      <w:r>
        <w:rPr>
          <w:bCs/>
          <w:b/>
        </w:rPr>
        <w:t xml:space="preserve">Diabetes-Prevention Seekers (40-60):</w:t>
      </w:r>
      <w:r>
        <w:t xml:space="preserve"> </w:t>
      </w:r>
      <w:r>
        <w:t xml:space="preserve">Adults with family history of type 2 diabetes in neighborhoods like Belgrano and Caballito, prioritizing medically backed plans over fad diets.</w:t>
      </w:r>
    </w:p>
    <w:p>
      <w:pPr>
        <w:numPr>
          <w:ilvl w:val="0"/>
          <w:numId w:val="1001"/>
        </w:numPr>
        <w:pStyle w:val="Compact"/>
      </w:pPr>
      <w:r>
        <w:rPr>
          <w:bCs/>
          <w:b/>
        </w:rPr>
        <w:t xml:space="preserve">Middle-Class Families (35-50):</w:t>
      </w:r>
      <w:r>
        <w:t xml:space="preserve"> </w:t>
      </w:r>
      <w:r>
        <w:t xml:space="preserve">Parents in residential areas (Flores, Villa Crespo) wanting healthy school meals while navigating traditional family gatherings.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paying clients within 18 months</w:t>
      </w:r>
    </w:p>
    <w:p>
      <w:pPr>
        <w:numPr>
          <w:ilvl w:val="0"/>
          <w:numId w:val="1002"/>
        </w:numPr>
        <w:pStyle w:val="Compact"/>
      </w:pPr>
      <w:r>
        <w:t xml:space="preserve">Achieve 75% client retention rate through personalized engagement</w:t>
      </w:r>
    </w:p>
    <w:p>
      <w:pPr>
        <w:numPr>
          <w:ilvl w:val="0"/>
          <w:numId w:val="1002"/>
        </w:numPr>
        <w:pStyle w:val="Compact"/>
      </w:pPr>
      <w:r>
        <w:t xml:space="preserve">Build brand recognition in top 3 among Buenos Aires dietitians (measured by local surveys)</w:t>
      </w:r>
    </w:p>
    <w:p>
      <w:pPr>
        <w:numPr>
          <w:ilvl w:val="0"/>
          <w:numId w:val="1002"/>
        </w:numPr>
        <w:pStyle w:val="Compact"/>
      </w:pPr>
      <w:r>
        <w:t xml:space="preserve">Secure partnerships with 10 corporate wellness programs in Buenos Aires business districts</w:t>
      </w:r>
    </w:p>
    <w:bookmarkEnd w:id="23"/>
    <w:bookmarkStart w:id="27" w:name="X1272060960d2a7d2442308af8d4e2cc1f78b2ac"/>
    <w:p>
      <w:pPr>
        <w:pStyle w:val="Heading2"/>
      </w:pPr>
      <w:r>
        <w:t xml:space="preserve">Strategic Marketing Tactics for Argentina Buenos Aires</w:t>
      </w:r>
    </w:p>
    <w:bookmarkStart w:id="24" w:name="cultural-integration-in-service-design"/>
    <w:p>
      <w:pPr>
        <w:pStyle w:val="Heading3"/>
      </w:pPr>
      <w:r>
        <w:t xml:space="preserve">Cultural Integration in Service Design</w:t>
      </w:r>
    </w:p>
    <w:p>
      <w:pPr>
        <w:pStyle w:val="FirstParagraph"/>
      </w:pPr>
      <w:r>
        <w:t xml:space="preserve">Rather than rejecting local cuisine, our</w:t>
      </w:r>
      <w:r>
        <w:t xml:space="preserve"> </w:t>
      </w:r>
      <w:r>
        <w:rPr>
          <w:bCs/>
          <w:b/>
        </w:rPr>
        <w:t xml:space="preserve">Dietitian</w:t>
      </w:r>
      <w:r>
        <w:t xml:space="preserve"> </w:t>
      </w:r>
      <w:r>
        <w:t xml:space="preserve">practice creates "Argentina-Approved" plans:</w:t>
      </w:r>
    </w:p>
    <w:p>
      <w:pPr>
        <w:numPr>
          <w:ilvl w:val="0"/>
          <w:numId w:val="1003"/>
        </w:numPr>
        <w:pStyle w:val="Compact"/>
      </w:pPr>
      <w:r>
        <w:rPr>
          <w:iCs/>
          <w:i/>
        </w:rPr>
        <w:t xml:space="preserve">Empanada Nutrition Workshop:</w:t>
      </w:r>
      <w:r>
        <w:t xml:space="preserve"> </w:t>
      </w:r>
      <w:r>
        <w:t xml:space="preserve">Teach how to make traditional empanadas with whole-grain dough and lean fillings (e.g., chicken &amp; spinach), hosted in public parks like Parque Centenario</w:t>
      </w:r>
    </w:p>
    <w:p>
      <w:pPr>
        <w:numPr>
          <w:ilvl w:val="0"/>
          <w:numId w:val="1003"/>
        </w:numPr>
        <w:pStyle w:val="Compact"/>
      </w:pPr>
      <w:r>
        <w:rPr>
          <w:iCs/>
          <w:i/>
        </w:rPr>
        <w:t xml:space="preserve">Dulce de Leche Solutions:</w:t>
      </w:r>
      <w:r>
        <w:t xml:space="preserve"> </w:t>
      </w:r>
      <w:r>
        <w:t xml:space="preserve">Develop low-sugar recipes using natural sweeteners (e.g., stevia-infused dulce for alfajores), marketed through local bakeries</w:t>
      </w:r>
    </w:p>
    <w:p>
      <w:pPr>
        <w:numPr>
          <w:ilvl w:val="0"/>
          <w:numId w:val="1003"/>
        </w:numPr>
        <w:pStyle w:val="Compact"/>
      </w:pPr>
      <w:r>
        <w:rPr>
          <w:iCs/>
          <w:i/>
        </w:rPr>
        <w:t xml:space="preserve">Asado Health Guides:</w:t>
      </w:r>
      <w:r>
        <w:t xml:space="preserve"> </w:t>
      </w:r>
      <w:r>
        <w:t xml:space="preserve">Collaborate with asado social clubs to offer "lean grilling" sessions during weekend barbecues</w:t>
      </w:r>
    </w:p>
    <w:bookmarkEnd w:id="24"/>
    <w:bookmarkStart w:id="25" w:name="X6f5c12277d666806fa1891a3453e48235e54185"/>
    <w:p>
      <w:pPr>
        <w:pStyle w:val="Heading3"/>
      </w:pPr>
      <w:r>
        <w:t xml:space="preserve">Digital &amp; Community Strategy (Buenos Aires Focus)</w:t>
      </w:r>
    </w:p>
    <w:p>
      <w:pPr>
        <w:pStyle w:val="FirstParagraph"/>
      </w:pPr>
      <w:r>
        <w:t xml:space="preserve">Leveraging Argentina's high smartphone penetration (92%):</w:t>
      </w:r>
    </w:p>
    <w:p>
      <w:pPr>
        <w:numPr>
          <w:ilvl w:val="0"/>
          <w:numId w:val="1004"/>
        </w:numPr>
        <w:pStyle w:val="Compact"/>
      </w:pPr>
      <w:r>
        <w:rPr>
          <w:bCs/>
          <w:b/>
        </w:rPr>
        <w:t xml:space="preserve">WhatsApp Community Hub:</w:t>
      </w:r>
      <w:r>
        <w:t xml:space="preserve"> </w:t>
      </w:r>
      <w:r>
        <w:t xml:space="preserve">Daily nutrition tips in Spanish with Argentine slang ("¡Qué tal, colega! Today: How to make a healthier churros"). Integrates with local food delivery apps like PedidosYa for meal kits.</w:t>
      </w:r>
    </w:p>
    <w:p>
      <w:pPr>
        <w:numPr>
          <w:ilvl w:val="0"/>
          <w:numId w:val="1004"/>
        </w:numPr>
        <w:pStyle w:val="Compact"/>
      </w:pPr>
      <w:r>
        <w:rPr>
          <w:bCs/>
          <w:b/>
        </w:rPr>
        <w:t xml:space="preserve">TikTok &amp; Instagram Localized Content:</w:t>
      </w:r>
      <w:r>
        <w:t xml:space="preserve"> </w:t>
      </w:r>
      <w:r>
        <w:t xml:space="preserve">Partner with micro-influencers in Buenos Aires (e.g., @BuenosAiresFit) to showcase real client transformations using Argentine landmarks as backdrops. Campaign hashtag: #ComerBienEnBue.</w:t>
      </w:r>
    </w:p>
    <w:p>
      <w:pPr>
        <w:numPr>
          <w:ilvl w:val="0"/>
          <w:numId w:val="1004"/>
        </w:numPr>
        <w:pStyle w:val="Compact"/>
      </w:pPr>
      <w:r>
        <w:rPr>
          <w:bCs/>
          <w:b/>
        </w:rPr>
        <w:t xml:space="preserve">Community Pop-Ups:</w:t>
      </w:r>
      <w:r>
        <w:t xml:space="preserve"> </w:t>
      </w:r>
      <w:r>
        <w:t xml:space="preserve">Monthly free nutrition screenings at popular markets (Mercado de San Telmo, Feria de Mataderos), staffed by bilingual dietitians to build trust.</w:t>
      </w:r>
    </w:p>
    <w:bookmarkEnd w:id="25"/>
    <w:bookmarkStart w:id="26" w:name="pricing-partnerships"/>
    <w:p>
      <w:pPr>
        <w:pStyle w:val="Heading3"/>
      </w:pPr>
      <w:r>
        <w:t xml:space="preserve">Pricing &amp; Partnerships</w:t>
      </w:r>
    </w:p>
    <w:p>
      <w:pPr>
        <w:pStyle w:val="FirstParagraph"/>
      </w:pPr>
      <w:r>
        <w:t xml:space="preserve">Avoiding the "expensive dietitian" stigma in Argentina:</w:t>
      </w:r>
    </w:p>
    <w:p>
      <w:pPr>
        <w:numPr>
          <w:ilvl w:val="0"/>
          <w:numId w:val="1005"/>
        </w:numPr>
        <w:pStyle w:val="Compact"/>
      </w:pPr>
      <w:r>
        <w:rPr>
          <w:bCs/>
          <w:b/>
        </w:rPr>
        <w:t xml:space="preserve">Subscription Model:</w:t>
      </w:r>
      <w:r>
        <w:t xml:space="preserve"> </w:t>
      </w:r>
      <w:r>
        <w:t xml:space="preserve">45% cheaper than competitors with monthly packages (e.g., $120 USD for 4 personalized meal plans + Zoom consultations)</w:t>
      </w:r>
    </w:p>
    <w:p>
      <w:pPr>
        <w:numPr>
          <w:ilvl w:val="0"/>
          <w:numId w:val="1005"/>
        </w:numPr>
        <w:pStyle w:val="Compact"/>
      </w:pPr>
      <w:r>
        <w:rPr>
          <w:bCs/>
          <w:b/>
        </w:rPr>
        <w:t xml:space="preserve">Corporate Alliances:</w:t>
      </w:r>
      <w:r>
        <w:t xml:space="preserve"> </w:t>
      </w:r>
      <w:r>
        <w:t xml:space="preserve">Partner with multinational offices in Buenos Aires (e.g., Mercado Libre, IBM Argentina) for employee wellness programs at volume discounts</w:t>
      </w:r>
    </w:p>
    <w:p>
      <w:pPr>
        <w:numPr>
          <w:ilvl w:val="0"/>
          <w:numId w:val="1005"/>
        </w:numPr>
        <w:pStyle w:val="Compact"/>
      </w:pPr>
      <w:r>
        <w:rPr>
          <w:bCs/>
          <w:b/>
        </w:rPr>
        <w:t xml:space="preserve">Health Insurance Ties:</w:t>
      </w:r>
      <w:r>
        <w:t xml:space="preserve"> </w:t>
      </w:r>
      <w:r>
        <w:t xml:space="preserve">Work with leading insurers (OSDE, Galeno) to offer subsidized sessions as part of preventive care packages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Rationale for Argentina Buenos Aires Market</w:t>
            </w:r>
          </w:p>
        </w:tc>
      </w:tr>
      <w:tr>
        <w:tc>
          <w:tcPr/>
          <w:p>
            <w:pPr>
              <w:pStyle w:val="Compact"/>
              <w:jc w:val="left"/>
            </w:pPr>
            <w:r>
              <w:t xml:space="preserve">Digital Marketing (Social Media, SEO)</w:t>
            </w:r>
          </w:p>
        </w:tc>
        <w:tc>
          <w:tcPr/>
          <w:p>
            <w:pPr>
              <w:pStyle w:val="Compact"/>
              <w:jc w:val="left"/>
            </w:pPr>
            <w:r>
              <w:t xml:space="preserve">40%</w:t>
            </w:r>
          </w:p>
        </w:tc>
        <w:tc>
          <w:tcPr/>
          <w:p>
            <w:pPr>
              <w:pStyle w:val="Compact"/>
              <w:jc w:val="left"/>
            </w:pPr>
            <w:r>
              <w:t xml:space="preserve">Critical for reaching urban Argentines where 83% discover health services online (Google Argentina, 2023)</w:t>
            </w:r>
          </w:p>
        </w:tc>
      </w:tr>
      <w:tr>
        <w:tc>
          <w:tcPr/>
          <w:p>
            <w:pPr>
              <w:pStyle w:val="Compact"/>
              <w:jc w:val="left"/>
            </w:pPr>
            <w:r>
              <w:t xml:space="preserve">Community Events &amp; Pop-Ups</w:t>
            </w:r>
          </w:p>
        </w:tc>
        <w:tc>
          <w:tcPr/>
          <w:p>
            <w:pPr>
              <w:pStyle w:val="Compact"/>
              <w:jc w:val="left"/>
            </w:pPr>
            <w:r>
              <w:t xml:space="preserve">25%</w:t>
            </w:r>
          </w:p>
        </w:tc>
        <w:tc>
          <w:tcPr/>
          <w:p>
            <w:pPr>
              <w:pStyle w:val="Compact"/>
              <w:jc w:val="left"/>
            </w:pPr>
            <w:r>
              <w:t xml:space="preserve">Buys trust in a culture valuing face-to-face interaction; aligns with Buenos Aires' vibrant street life</w:t>
            </w:r>
          </w:p>
        </w:tc>
      </w:tr>
      <w:tr>
        <w:tc>
          <w:tcPr/>
          <w:p>
            <w:pPr>
              <w:pStyle w:val="Compact"/>
              <w:jc w:val="left"/>
            </w:pPr>
            <w:r>
              <w:t xml:space="preserve">Content Localization (Spanish/Cultural)</w:t>
            </w:r>
          </w:p>
        </w:tc>
        <w:tc>
          <w:tcPr/>
          <w:p>
            <w:pPr>
              <w:pStyle w:val="Compact"/>
              <w:jc w:val="left"/>
            </w:pPr>
            <w:r>
              <w:t xml:space="preserve">20%</w:t>
            </w:r>
          </w:p>
        </w:tc>
        <w:tc>
          <w:tcPr/>
          <w:p>
            <w:pPr>
              <w:pStyle w:val="Compact"/>
              <w:jc w:val="left"/>
            </w:pPr>
            <w:r>
              <w:t xml:space="preserve">Avoids generic "international" messaging; uses Argentine idioms and food references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Leverages existing corporate/insurance networks in Buenos Aires for rapid credibility</w:t>
            </w:r>
          </w:p>
        </w:tc>
      </w:tr>
    </w:tbl>
    <w:bookmarkEnd w:id="28"/>
    <w:bookmarkStart w:id="29" w:name="X4f3e2f93d4c6848ddce3affc52d2803066b0cf6"/>
    <w:p>
      <w:pPr>
        <w:pStyle w:val="Heading2"/>
      </w:pPr>
      <w:r>
        <w:t xml:space="preserve">Implementation Timeline (Argentina Buenos Aires Focus)</w:t>
      </w:r>
    </w:p>
    <w:p>
      <w:pPr>
        <w:pStyle w:val="FirstParagraph"/>
      </w:pPr>
      <w:r>
        <w:rPr>
          <w:bCs/>
          <w:b/>
        </w:rPr>
        <w:t xml:space="preserve">Months 1-3:</w:t>
      </w:r>
      <w:r>
        <w:t xml:space="preserve"> </w:t>
      </w:r>
      <w:r>
        <w:t xml:space="preserve">Launch cultural localization—partner with 3 local bakeries for "healthy dulce de leche" samples; finalize WhatsApp community setup.</w:t>
      </w:r>
    </w:p>
    <w:p>
      <w:pPr>
        <w:pStyle w:val="BodyText"/>
      </w:pPr>
      <w:r>
        <w:rPr>
          <w:bCs/>
          <w:b/>
        </w:rPr>
        <w:t xml:space="preserve">Months 4-6:</w:t>
      </w:r>
      <w:r>
        <w:t xml:space="preserve"> </w:t>
      </w:r>
      <w:r>
        <w:t xml:space="preserve">Execute first market pop-up at San Telmo Fair; onboard first corporate client (Buenos Aires-based tech firm).</w:t>
      </w:r>
    </w:p>
    <w:p>
      <w:pPr>
        <w:pStyle w:val="BodyText"/>
      </w:pPr>
      <w:r>
        <w:rPr>
          <w:bCs/>
          <w:b/>
        </w:rPr>
        <w:t xml:space="preserve">Months 7-9:</w:t>
      </w:r>
      <w:r>
        <w:t xml:space="preserve"> </w:t>
      </w:r>
      <w:r>
        <w:t xml:space="preserve">Roll out TikTok campaign with local influencers; secure insurance partnership with Galeno.</w:t>
      </w:r>
    </w:p>
    <w:p>
      <w:pPr>
        <w:pStyle w:val="BodyText"/>
      </w:pPr>
      <w:r>
        <w:rPr>
          <w:bCs/>
          <w:b/>
        </w:rPr>
        <w:t xml:space="preserve">Months 10-12:</w:t>
      </w:r>
      <w:r>
        <w:t xml:space="preserve"> </w:t>
      </w:r>
      <w:r>
        <w:t xml:space="preserve">Achieve 30% client retention through personalized follow-ups using Buenos Aires-specific meal delivery data (e.g., adapting to summer asado season).</w:t>
      </w:r>
    </w:p>
    <w:bookmarkEnd w:id="29"/>
    <w:bookmarkStart w:id="30" w:name="evaluation-metrics"/>
    <w:p>
      <w:pPr>
        <w:pStyle w:val="Heading2"/>
      </w:pPr>
      <w:r>
        <w:t xml:space="preserve">Evaluation Metrics</w:t>
      </w:r>
    </w:p>
    <w:p>
      <w:pPr>
        <w:numPr>
          <w:ilvl w:val="0"/>
          <w:numId w:val="1006"/>
        </w:numPr>
        <w:pStyle w:val="Compact"/>
      </w:pPr>
      <w:r>
        <w:rPr>
          <w:iCs/>
          <w:i/>
        </w:rPr>
        <w:t xml:space="preserve">Cultural Relevance Score:</w:t>
      </w:r>
      <w:r>
        <w:t xml:space="preserve"> </w:t>
      </w:r>
      <w:r>
        <w:t xml:space="preserve">Track social media sentiment on Argentine slang usage in content (target: 4.5/5 on local surveys)</w:t>
      </w:r>
    </w:p>
    <w:p>
      <w:pPr>
        <w:numPr>
          <w:ilvl w:val="0"/>
          <w:numId w:val="1006"/>
        </w:numPr>
        <w:pStyle w:val="Compact"/>
      </w:pPr>
      <w:r>
        <w:rPr>
          <w:iCs/>
          <w:i/>
        </w:rPr>
        <w:t xml:space="preserve">Local Engagement Rate:</w:t>
      </w:r>
      <w:r>
        <w:t xml:space="preserve"> </w:t>
      </w:r>
      <w:r>
        <w:t xml:space="preserve">Measure attendance at Buenos Aires pop-ups vs. competitor events (target: 200+ attendees per event)</w:t>
      </w:r>
    </w:p>
    <w:p>
      <w:pPr>
        <w:numPr>
          <w:ilvl w:val="0"/>
          <w:numId w:val="1006"/>
        </w:numPr>
        <w:pStyle w:val="Compact"/>
      </w:pPr>
      <w:r>
        <w:rPr>
          <w:iCs/>
          <w:i/>
        </w:rPr>
        <w:t xml:space="preserve">Client Retention:</w:t>
      </w:r>
      <w:r>
        <w:t xml:space="preserve"> </w:t>
      </w:r>
      <w:r>
        <w:t xml:space="preserve">Monitor repeat bookings through our WhatsApp community (target: 75% within 6 months)</w:t>
      </w:r>
    </w:p>
    <w:bookmarkEnd w:id="30"/>
    <w:bookmarkStart w:id="31" w:name="conclusion"/>
    <w:p>
      <w:pPr>
        <w:pStyle w:val="Heading2"/>
      </w:pPr>
      <w:r>
        <w:t xml:space="preserve">Conclusion</w:t>
      </w:r>
    </w:p>
    <w:p>
      <w:pPr>
        <w:pStyle w:val="FirstParagraph"/>
      </w:pPr>
      <w:r>
        <w:t xml:space="preserve">This Marketing Plan positions our</w:t>
      </w:r>
      <w:r>
        <w:t xml:space="preserve"> </w:t>
      </w:r>
      <w:r>
        <w:rPr>
          <w:bCs/>
          <w:b/>
        </w:rPr>
        <w:t xml:space="preserve">Dietitian</w:t>
      </w:r>
      <w:r>
        <w:t xml:space="preserve"> </w:t>
      </w:r>
      <w:r>
        <w:t xml:space="preserve">service not as a generic health provider but as a cultural partner in Buenos Aires' wellness journey. By embedding ourselves within Argentina's culinary identity—transforming national dishes into health tools—we overcome traditional barriers to dietetic services. The strategy ensures every tactic respects the unique rhythm of</w:t>
      </w:r>
      <w:r>
        <w:t xml:space="preserve"> </w:t>
      </w:r>
      <w:r>
        <w:rPr>
          <w:iCs/>
          <w:i/>
        </w:rPr>
        <w:t xml:space="preserve">Argentina Buenos Aires</w:t>
      </w:r>
      <w:r>
        <w:t xml:space="preserve">, turning "diet" from a foreign concept into an accessible, joyful part of local life. With this plan, we don't just market nutrition—we foster a healthier Buenos Aires, one empanada and asado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Argentina Buenos Aires</dc:title>
  <dc:creator/>
  <dc:language>en</dc:language>
  <cp:keywords/>
  <dcterms:created xsi:type="dcterms:W3CDTF">2026-07-23T18:08:18Z</dcterms:created>
  <dcterms:modified xsi:type="dcterms:W3CDTF">2026-07-23T18:08:18Z</dcterms:modified>
</cp:coreProperties>
</file>

<file path=docProps/custom.xml><?xml version="1.0" encoding="utf-8"?>
<Properties xmlns="http://schemas.openxmlformats.org/officeDocument/2006/custom-properties" xmlns:vt="http://schemas.openxmlformats.org/officeDocument/2006/docPropsVTypes"/>
</file>