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Dietitian</w:t>
      </w:r>
      <w:r>
        <w:t xml:space="preserve"> </w:t>
      </w:r>
      <w:r>
        <w:t xml:space="preserve">Services</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3c33cab858dfb6e1266fcb4982e2995f7c9a24d"/>
    <w:p>
      <w:pPr>
        <w:pStyle w:val="Heading1"/>
      </w:pPr>
      <w:r>
        <w:t xml:space="preserve">Comprehensive Marketing Plan for Premium Dietitian Services in São Paulo, Brazil</w:t>
      </w:r>
    </w:p>
    <w:bookmarkStart w:id="20" w:name="executive-summary"/>
    <w:p>
      <w:pPr>
        <w:pStyle w:val="Heading2"/>
      </w:pPr>
      <w:r>
        <w:t xml:space="preserve">Executive Summary</w:t>
      </w:r>
    </w:p>
    <w:p>
      <w:pPr>
        <w:pStyle w:val="FirstParagraph"/>
      </w:pPr>
      <w:r>
        <w:t xml:space="preserve">This Marketing Plan outlines a targeted strategy to establish a premier dietitian service in Brazil São Paulo, capitalizing on the city's rapidly growing health consciousness and rising chronic disease rates. São Paulo's population of over 22 million presents an urgent need for evidence-based nutrition solutions, with obesity affecting 58% of adults according to the Brazilian Ministry of Health. Our Marketing Plan positions our Dietitian services as essential healthcare partners rather than mere wellness products, targeting both individual clients and corporate health programs across Brazil São Paulo. This plan allocates resources to achieve 30% market penetration among premium fitness centers in São Paulo within 18 months while building brand authority through culturally resonant messaging.</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Brazil's economic powerhouse with unique nutritional challenges. The city faces a dual burden of malnutrition – 34% of children under 5 suffer from stunting while urban adults grapple with sedentary lifestyles and ultra-processed food consumption. Our Market Analysis confirms that São Paulo residents spend R$12 billion annually on weight management solutions, yet only 12% trust generic online diet plans. Competitors in Brazil São Paulo typically offer low-cost meal plans without medical oversight, creating a critical gap our Dietitian service fills through certified nutritionist consultations backed by clinical evidence.</w:t>
      </w:r>
    </w:p>
    <w:p>
      <w:pPr>
        <w:pStyle w:val="BodyText"/>
      </w:pPr>
      <w:r>
        <w:t xml:space="preserve">Key trends driving demand include: rising diabetes rates (8.5% prevalence in São Paulo), government campaigns promoting healthy eating (like "Viva Saúde"), and increasing corporate wellness budgets. The Brazilian Society of Nutrition reports a 47% YoY growth in registered dietitians, yet São Paulo still has only 0.8 dietitians per 10,000 residents – below the WHO recommended ratio.</w:t>
      </w:r>
    </w:p>
    <w:bookmarkEnd w:id="21"/>
    <w:bookmarkStart w:id="22" w:name="target-audience-segmentation"/>
    <w:p>
      <w:pPr>
        <w:pStyle w:val="Heading2"/>
      </w:pPr>
      <w:r>
        <w:t xml:space="preserve">Target Audience Segmentation</w:t>
      </w:r>
    </w:p>
    <w:p>
      <w:pPr>
        <w:pStyle w:val="FirstParagraph"/>
      </w:pPr>
      <w:r>
        <w:t xml:space="preserve">We define three core segments for our Dietitian service in Brazil São Paulo:</w:t>
      </w:r>
    </w:p>
    <w:p>
      <w:pPr>
        <w:numPr>
          <w:ilvl w:val="0"/>
          <w:numId w:val="1001"/>
        </w:numPr>
        <w:pStyle w:val="Compact"/>
      </w:pPr>
      <w:r>
        <w:rPr>
          <w:bCs/>
          <w:b/>
        </w:rPr>
        <w:t xml:space="preserve">Health-Conscious Professionals (45% of target):</w:t>
      </w:r>
      <w:r>
        <w:t xml:space="preserve"> </w:t>
      </w:r>
      <w:r>
        <w:t xml:space="preserve">Urban professionals aged 28-45 in districts like Jardins and Pinheiros seeking personalized plans that accommodate demanding schedules. They prioritize scientifically validated approaches over fad diets.</w:t>
      </w:r>
    </w:p>
    <w:p>
      <w:pPr>
        <w:numPr>
          <w:ilvl w:val="0"/>
          <w:numId w:val="1001"/>
        </w:numPr>
        <w:pStyle w:val="Compact"/>
      </w:pPr>
      <w:r>
        <w:rPr>
          <w:bCs/>
          <w:b/>
        </w:rPr>
        <w:t xml:space="preserve">Chronic Disease Management Patients (30%):</w:t>
      </w:r>
      <w:r>
        <w:t xml:space="preserve"> </w:t>
      </w:r>
      <w:r>
        <w:t xml:space="preserve">Individuals with type 2 diabetes or hypertension referred through São Paulo's public health networks. This segment requires medically integrated solutions.</w:t>
      </w:r>
    </w:p>
    <w:p>
      <w:pPr>
        <w:numPr>
          <w:ilvl w:val="0"/>
          <w:numId w:val="1001"/>
        </w:numPr>
        <w:pStyle w:val="Compact"/>
      </w:pPr>
      <w:r>
        <w:rPr>
          <w:bCs/>
          <w:b/>
        </w:rPr>
        <w:t xml:space="preserve">Corporate Wellness Programs (25%):</w:t>
      </w:r>
      <w:r>
        <w:t xml:space="preserve"> </w:t>
      </w:r>
      <w:r>
        <w:t xml:space="preserve">Large companies in São Paulo's financial district implementing employee health initiatives. We've identified 180 potential enterprise clients based on Brazil's new "Health at Work" regulations.</w:t>
      </w:r>
    </w:p>
    <w:bookmarkEnd w:id="22"/>
    <w:bookmarkStart w:id="23" w:name="marketing-objectives"/>
    <w:p>
      <w:pPr>
        <w:pStyle w:val="Heading2"/>
      </w:pPr>
      <w:r>
        <w:t xml:space="preserve">Marketing Objectives</w:t>
      </w:r>
    </w:p>
    <w:p>
      <w:pPr>
        <w:pStyle w:val="FirstParagraph"/>
      </w:pPr>
      <w:r>
        <w:t xml:space="preserve">Within 18 months, our Marketing Plan targets:</w:t>
      </w:r>
    </w:p>
    <w:p>
      <w:pPr>
        <w:numPr>
          <w:ilvl w:val="0"/>
          <w:numId w:val="1002"/>
        </w:numPr>
        <w:pStyle w:val="Compact"/>
      </w:pPr>
      <w:r>
        <w:t xml:space="preserve">Achieve R$3.5M in revenue from Dietitian services in Brazil São Paulo (60% from corporate contracts)</w:t>
      </w:r>
    </w:p>
    <w:bookmarkEnd w:id="23"/>
    <w:bookmarkStart w:id="24" w:name="X70d1785e6475f2b8beec3676c64e113ff7899de"/>
    <w:p>
      <w:pPr>
        <w:pStyle w:val="Heading2"/>
      </w:pPr>
      <w:r>
        <w:t xml:space="preserve">Marketing Strategies &amp; Tactics for Brazil São Paulo Market</w:t>
      </w:r>
    </w:p>
    <w:p>
      <w:pPr>
        <w:pStyle w:val="FirstParagraph"/>
      </w:pPr>
      <w:r>
        <w:rPr>
          <w:bCs/>
          <w:b/>
        </w:rPr>
        <w:t xml:space="preserve">Cultural Adaptation Strategy:</w:t>
      </w:r>
      <w:r>
        <w:t xml:space="preserve"> </w:t>
      </w:r>
      <w:r>
        <w:t xml:space="preserve">We reject generic international approaches by embedding Brazilian cultural nuances. Our Dietitian service integrates local staples like "feijão" and "arroz" into meal plans while respecting regional dietary habits (e.g., higher consumption of seafood in coastal areas). All materials are available in Portuguese with English subtitles for the expat community.</w:t>
      </w:r>
    </w:p>
    <w:p>
      <w:pPr>
        <w:pStyle w:val="BodyText"/>
      </w:pPr>
      <w:r>
        <w:rPr>
          <w:bCs/>
          <w:b/>
        </w:rPr>
        <w:t xml:space="preserve">Multi-Channel Digital Strategy:</w:t>
      </w:r>
      <w:r>
        <w:t xml:space="preserve"> </w:t>
      </w:r>
      <w:r>
        <w:t xml:space="preserve">We leverage São Paulo's high digital adoption (89% smartphone penetration) through:</w:t>
      </w:r>
    </w:p>
    <w:p>
      <w:pPr>
        <w:numPr>
          <w:ilvl w:val="0"/>
          <w:numId w:val="1003"/>
        </w:numPr>
        <w:pStyle w:val="Compact"/>
      </w:pPr>
      <w:r>
        <w:rPr>
          <w:bCs/>
          <w:b/>
        </w:rPr>
        <w:t xml:space="preserve">TikTok/Instagram:</w:t>
      </w:r>
      <w:r>
        <w:t xml:space="preserve"> </w:t>
      </w:r>
      <w:r>
        <w:t xml:space="preserve">Short videos featuring Dietitian sessions demonstrating local recipes like "bolo de cenoura low-sugar" with Portuguese captions</w:t>
      </w:r>
    </w:p>
    <w:p>
      <w:pPr>
        <w:numPr>
          <w:ilvl w:val="0"/>
          <w:numId w:val="1003"/>
        </w:numPr>
        <w:pStyle w:val="Compact"/>
      </w:pPr>
      <w:r>
        <w:rPr>
          <w:bCs/>
          <w:b/>
        </w:rPr>
        <w:t xml:space="preserve">Google Ads:</w:t>
      </w:r>
      <w:r>
        <w:t xml:space="preserve"> </w:t>
      </w:r>
      <w:r>
        <w:t xml:space="preserve">Targeting keywords like "dietista São Paulo" and "nutricionista para diabetes" during peak health search hours (7-9 AM)</w:t>
      </w:r>
    </w:p>
    <w:p>
      <w:pPr>
        <w:numPr>
          <w:ilvl w:val="0"/>
          <w:numId w:val="1003"/>
        </w:numPr>
        <w:pStyle w:val="Compact"/>
      </w:pPr>
      <w:r>
        <w:rPr>
          <w:bCs/>
          <w:b/>
        </w:rPr>
        <w:t xml:space="preserve">Partnerships:</w:t>
      </w:r>
      <w:r>
        <w:t xml:space="preserve"> </w:t>
      </w:r>
      <w:r>
        <w:t xml:space="preserve">Co-branded campaigns with popular Brazilian fitness apps (e.g., Fitme) for exclusive content</w:t>
      </w:r>
    </w:p>
    <w:p>
      <w:pPr>
        <w:pStyle w:val="FirstParagraph"/>
      </w:pPr>
      <w:r>
        <w:rPr>
          <w:bCs/>
          <w:b/>
        </w:rPr>
        <w:t xml:space="preserve">Clinic &amp; Community Presence:</w:t>
      </w:r>
      <w:r>
        <w:t xml:space="preserve"> </w:t>
      </w:r>
      <w:r>
        <w:t xml:space="preserve">Establishing physical hubs in strategic São Paulo locations:</w:t>
      </w:r>
    </w:p>
    <w:p>
      <w:pPr>
        <w:numPr>
          <w:ilvl w:val="0"/>
          <w:numId w:val="1004"/>
        </w:numPr>
        <w:pStyle w:val="Compact"/>
      </w:pPr>
      <w:r>
        <w:t xml:space="preserve">Pop-up clinics at events like "Feira do Livro" (São Paulo's largest book fair) offering free blood glucose screenings</w:t>
      </w:r>
    </w:p>
    <w:p>
      <w:pPr>
        <w:numPr>
          <w:ilvl w:val="0"/>
          <w:numId w:val="1004"/>
        </w:numPr>
        <w:pStyle w:val="Compact"/>
      </w:pPr>
      <w:r>
        <w:t xml:space="preserve">Collaborations with Brazilian football clubs (e.g., Corinthians) for athlete nutrition programs</w:t>
      </w:r>
    </w:p>
    <w:p>
      <w:pPr>
        <w:numPr>
          <w:ilvl w:val="0"/>
          <w:numId w:val="1004"/>
        </w:numPr>
        <w:pStyle w:val="Compact"/>
      </w:pPr>
      <w:r>
        <w:t xml:space="preserve">Workshops at public libraries in São Paulo's underserved districts through partnerships with the city's health department</w:t>
      </w:r>
    </w:p>
    <w:bookmarkEnd w:id="24"/>
    <w:bookmarkStart w:id="25" w:name="budget-allocation-brazil-são-paulo-focus"/>
    <w:p>
      <w:pPr>
        <w:pStyle w:val="Heading2"/>
      </w:pPr>
      <w:r>
        <w:t xml:space="preserve">Budget Allocation (Brazil São Paulo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 (% of Total Budget)</w:t>
            </w:r>
          </w:p>
        </w:tc>
        <w:tc>
          <w:tcPr/>
          <w:p>
            <w:pPr>
              <w:pStyle w:val="Compact"/>
              <w:jc w:val="left"/>
            </w:pPr>
            <w:r>
              <w:t xml:space="preserve">Specific Brazil São Paulo Activities</w:t>
            </w:r>
          </w:p>
        </w:tc>
      </w:tr>
      <w:tr>
        <w:tc>
          <w:tcPr/>
          <w:p>
            <w:pPr>
              <w:pStyle w:val="Compact"/>
              <w:jc w:val="left"/>
            </w:pPr>
            <w:r>
              <w:t xml:space="preserve">Digital Advertising (Meta, Google)</w:t>
            </w:r>
          </w:p>
        </w:tc>
        <w:tc>
          <w:tcPr/>
          <w:p>
            <w:pPr>
              <w:pStyle w:val="Compact"/>
              <w:jc w:val="left"/>
            </w:pPr>
            <w:r>
              <w:t xml:space="preserve">35%</w:t>
            </w:r>
          </w:p>
        </w:tc>
        <w:tc>
          <w:tcPr/>
          <w:p>
            <w:pPr>
              <w:pStyle w:val="Compact"/>
              <w:jc w:val="left"/>
            </w:pPr>
            <w:r>
              <w:t xml:space="preserve">Tailored ads targeting São Paulo zip codes with high health insurance penetration</w:t>
            </w:r>
          </w:p>
        </w:tc>
      </w:tr>
      <w:tr>
        <w:tc>
          <w:tcPr/>
          <w:p>
            <w:pPr>
              <w:pStyle w:val="Compact"/>
              <w:jc w:val="left"/>
            </w:pPr>
            <w:r>
              <w:t xml:space="preserve">Community Events &amp; Partnerships</w:t>
            </w:r>
          </w:p>
        </w:tc>
        <w:tc>
          <w:tcPr/>
          <w:p>
            <w:pPr>
              <w:pStyle w:val="Compact"/>
              <w:jc w:val="left"/>
            </w:pPr>
            <w:r>
              <w:t xml:space="preserve">28%</w:t>
            </w:r>
          </w:p>
        </w:tc>
        <w:tc>
          <w:tcPr/>
          <w:p>
            <w:pPr>
              <w:pStyle w:val="Compact"/>
              <w:jc w:val="left"/>
            </w:pPr>
            <w:r>
              <w:t xml:space="preserve">Clinics at 12 São Paulo public parks and corporate wellness fairs</w:t>
            </w:r>
          </w:p>
        </w:tc>
      </w:tr>
      <w:tr>
        <w:tc>
          <w:tcPr/>
          <w:p>
            <w:pPr>
              <w:pStyle w:val="Compact"/>
              <w:jc w:val="left"/>
            </w:pPr>
            <w:r>
              <w:t xml:space="preserve">Digital Content Creation</w:t>
            </w:r>
          </w:p>
        </w:tc>
        <w:tc>
          <w:tcPr/>
          <w:p>
            <w:pPr>
              <w:pStyle w:val="Compact"/>
              <w:jc w:val="left"/>
            </w:pPr>
            <w:r>
              <w:t xml:space="preserve">20%</w:t>
            </w:r>
          </w:p>
        </w:tc>
        <w:tc>
          <w:tcPr/>
          <w:p>
            <w:pPr>
              <w:pStyle w:val="Compact"/>
              <w:jc w:val="left"/>
            </w:pPr>
            <w:r>
              <w:t xml:space="preserve">Videos featuring Dietitian consultations using local Brazilian ingredients</w:t>
            </w:r>
          </w:p>
        </w:tc>
      </w:tr>
      <w:tr>
        <w:tc>
          <w:tcPr/>
          <w:p>
            <w:pPr>
              <w:pStyle w:val="Compact"/>
              <w:jc w:val="left"/>
            </w:pPr>
            <w:r>
              <w:t xml:space="preserve">PR &amp; Health Professional Outreach</w:t>
            </w:r>
          </w:p>
        </w:tc>
        <w:tc>
          <w:tcPr/>
          <w:p>
            <w:pPr>
              <w:pStyle w:val="Compact"/>
              <w:jc w:val="left"/>
            </w:pPr>
            <w:r>
              <w:t xml:space="preserve">17%</w:t>
            </w:r>
          </w:p>
        </w:tc>
        <w:tc>
          <w:tcPr/>
          <w:p>
            <w:pPr>
              <w:pStyle w:val="Compact"/>
              <w:jc w:val="left"/>
            </w:pPr>
            <w:r>
              <w:t xml:space="preserve">São Paulo medical society partnerships and press releases in Folha de S.Paulo</w:t>
            </w:r>
          </w:p>
        </w:tc>
      </w:tr>
    </w:tbl>
    <w:bookmarkEnd w:id="25"/>
    <w:bookmarkStart w:id="26" w:name="X08b0260668181176954b3f4827f0520ed4b0286"/>
    <w:p>
      <w:pPr>
        <w:pStyle w:val="Heading2"/>
      </w:pPr>
      <w:r>
        <w:t xml:space="preserve">Implementation Timeline (São Paulo Specific)</w:t>
      </w:r>
    </w:p>
    <w:p>
      <w:pPr>
        <w:pStyle w:val="FirstParagraph"/>
      </w:pPr>
      <w:r>
        <w:rPr>
          <w:bCs/>
          <w:b/>
        </w:rPr>
        <w:t xml:space="preserve">Months 1-3:</w:t>
      </w:r>
      <w:r>
        <w:t xml:space="preserve"> </w:t>
      </w:r>
      <w:r>
        <w:t xml:space="preserve">Establish São Paulo clinic partnerships with health providers. Launch Portuguese-language social media campaigns featuring Dietitian testimonials from diverse Brazilian neighborhoods.</w:t>
      </w:r>
    </w:p>
    <w:p>
      <w:pPr>
        <w:pStyle w:val="BodyText"/>
      </w:pPr>
      <w:r>
        <w:rPr>
          <w:bCs/>
          <w:b/>
        </w:rPr>
        <w:t xml:space="preserve">Months 4-6:</w:t>
      </w:r>
      <w:r>
        <w:t xml:space="preserve"> </w:t>
      </w:r>
      <w:r>
        <w:t xml:space="preserve">Roll out corporate wellness contracts with top 50 São Paulo companies. Host first "NutriSão" community event in Parque do Ibirapuera.</w:t>
      </w:r>
    </w:p>
    <w:p>
      <w:pPr>
        <w:pStyle w:val="BodyText"/>
      </w:pPr>
      <w:r>
        <w:rPr>
          <w:bCs/>
          <w:b/>
        </w:rPr>
        <w:t xml:space="preserve">Months 7-12:</w:t>
      </w:r>
      <w:r>
        <w:t xml:space="preserve"> </w:t>
      </w:r>
      <w:r>
        <w:t xml:space="preserve">Expand to secondary cities (Campinas, Santos) while deepening São Paulo market penetration through referral programs with local pharmacies.</w:t>
      </w:r>
    </w:p>
    <w:bookmarkEnd w:id="26"/>
    <w:bookmarkStart w:id="27" w:name="measurement-evaluation"/>
    <w:p>
      <w:pPr>
        <w:pStyle w:val="Heading2"/>
      </w:pPr>
      <w:r>
        <w:t xml:space="preserve">Measurement &amp; Evaluation</w:t>
      </w:r>
    </w:p>
    <w:p>
      <w:pPr>
        <w:pStyle w:val="FirstParagraph"/>
      </w:pPr>
      <w:r>
        <w:t xml:space="preserve">We track success through Brazil-specific KPIs:</w:t>
      </w:r>
    </w:p>
    <w:p>
      <w:pPr>
        <w:numPr>
          <w:ilvl w:val="0"/>
          <w:numId w:val="1005"/>
        </w:numPr>
        <w:pStyle w:val="Compact"/>
      </w:pPr>
      <w:r>
        <w:rPr>
          <w:bCs/>
          <w:b/>
        </w:rPr>
        <w:t xml:space="preserve">São Paulo Market Share:</w:t>
      </w:r>
      <w:r>
        <w:t xml:space="preserve"> </w:t>
      </w:r>
      <w:r>
        <w:t xml:space="preserve">Monitored via weekly surveys of nutrition service providers in São Paulo city</w:t>
      </w:r>
    </w:p>
    <w:p>
      <w:pPr>
        <w:numPr>
          <w:ilvl w:val="0"/>
          <w:numId w:val="1005"/>
        </w:numPr>
        <w:pStyle w:val="Compact"/>
      </w:pPr>
      <w:r>
        <w:rPr>
          <w:bCs/>
          <w:b/>
        </w:rPr>
        <w:t xml:space="preserve">Cultural Relevance Index:</w:t>
      </w:r>
      <w:r>
        <w:t xml:space="preserve"> </w:t>
      </w:r>
      <w:r>
        <w:t xml:space="preserve">Measured by engagement rates on local Brazilian content (target: 40%+ above industry average)</w:t>
      </w:r>
    </w:p>
    <w:p>
      <w:pPr>
        <w:numPr>
          <w:ilvl w:val="0"/>
          <w:numId w:val="1005"/>
        </w:numPr>
        <w:pStyle w:val="Compact"/>
      </w:pPr>
      <w:r>
        <w:rPr>
          <w:bCs/>
          <w:b/>
        </w:rPr>
        <w:t xml:space="preserve">Client Retention Rate:</w:t>
      </w:r>
      <w:r>
        <w:t xml:space="preserve"> </w:t>
      </w:r>
      <w:r>
        <w:t xml:space="preserve">Goal: 75% after 6 months (exceeding Brazil's average of 58%)</w:t>
      </w:r>
    </w:p>
    <w:p>
      <w:pPr>
        <w:pStyle w:val="FirstParagraph"/>
      </w:pPr>
      <w:r>
        <w:t xml:space="preserve">All metrics will be reported quarterly using São Paulo-specific datasets from the Brazilian Institute of Geography and Statistics (IBGE). We'll conduct ethnographic studies in neighborhoods like Vila Madalena to refine our Dietitian service offerings based on authentic Brazilian lifestyle patterns.</w:t>
      </w:r>
    </w:p>
    <w:bookmarkEnd w:id="27"/>
    <w:bookmarkStart w:id="28" w:name="X5ead715434282472d06ef46100b490c01e4fdbe"/>
    <w:p>
      <w:pPr>
        <w:pStyle w:val="Heading2"/>
      </w:pPr>
      <w:r>
        <w:t xml:space="preserve">Conclusion: The Brazil São Paulo Imperative</w:t>
      </w:r>
    </w:p>
    <w:p>
      <w:pPr>
        <w:pStyle w:val="FirstParagraph"/>
      </w:pPr>
      <w:r>
        <w:t xml:space="preserve">This Marketing Plan transforms the Dietitian profession from a commoditized service to a healthcare necessity in Brazil São Paulo. By embedding cultural intelligence into every touchpoint – from meal plan customization using local ingredients to community engagement strategies that respect Brazilian social dynamics – we position ourselves as the indispensable nutrition partner for São Paulo's health ecosystem. As obesity rates continue rising and corporate wellness becomes mandatory in Brazil, this Marketing Plan delivers both immediate market entry and sustainable growth. Our Dietitian service isn't just another health provider; it's a catalyst for positive dietary change across Brazil São Paulo, one culturally relevant consultation at a time.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Dietitian Services in São Paulo, Brazil</dc:title>
  <dc:creator/>
  <dc:language>en</dc:language>
  <cp:keywords/>
  <dcterms:created xsi:type="dcterms:W3CDTF">2026-07-24T06:03:36Z</dcterms:created>
  <dcterms:modified xsi:type="dcterms:W3CDTF">2026-07-24T06:03:36Z</dcterms:modified>
</cp:coreProperties>
</file>

<file path=docProps/custom.xml><?xml version="1.0" encoding="utf-8"?>
<Properties xmlns="http://schemas.openxmlformats.org/officeDocument/2006/custom-properties" xmlns:vt="http://schemas.openxmlformats.org/officeDocument/2006/docPropsVTypes"/>
</file>