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Toronto</w:t>
      </w:r>
      <w:r>
        <w:t xml:space="preserve"> </w:t>
      </w:r>
      <w:r>
        <w:t xml:space="preserve">Dietitian</w:t>
      </w:r>
      <w:r>
        <w:t xml:space="preserve"> </w:t>
      </w:r>
      <w:r>
        <w:t xml:space="preserve">Services</w:t>
      </w:r>
    </w:p>
    <w:bookmarkStart w:id="30" w:name="X41de44b5a6ad63e9cc3db70336ddf63540b8d41"/>
    <w:p>
      <w:pPr>
        <w:pStyle w:val="Heading1"/>
      </w:pPr>
      <w:r>
        <w:t xml:space="preserve">Comprehensive Marketing Plan for Premium Dietitian Services in Canada Toronto</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premier dietitian service in Canada Toronto. Targeting the health-conscious population of one of North America's most diverse cities, this plan leverages Toronto's unique cultural landscape to position our dietitian services as the gold standard in personalized nutrition care. With over 6 million residents and 180+ ethnic communities, Toronto presents unparalleled opportunities for dietitians to address culturally specific nutritional needs. Our goal is to become the most trusted dietitian resource across Canada Toronto within three years through data-driven marketing, community engagement, and evidence-based service delivery.</w:t>
      </w:r>
    </w:p>
    <w:bookmarkEnd w:id="20"/>
    <w:bookmarkStart w:id="21" w:name="market-analysis-canada-toronto-context"/>
    <w:p>
      <w:pPr>
        <w:pStyle w:val="Heading2"/>
      </w:pPr>
      <w:r>
        <w:t xml:space="preserve">Market Analysis: Canada Toronto Context</w:t>
      </w:r>
    </w:p>
    <w:p>
      <w:pPr>
        <w:pStyle w:val="FirstParagraph"/>
      </w:pPr>
      <w:r>
        <w:t xml:space="preserve">Toronto's health landscape reveals critical opportunities for specialized dietitian services. According to Statistics Canada (2023), 58% of Torontonians are overweight or obese, while 1 in 4 adults face chronic conditions requiring nutritional intervention. The city's multicultural fabric demands culturally competent dietitian approaches – for instance, addressing diabetes management in South Asian communities or gluten-free needs in Middle Eastern populations. Competitor analysis shows only 32% of Toronto dietitians offer bilingual (English-French) services, leaving a significant gap we will fill.</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Segment:</w:t>
      </w:r>
      <w:r>
        <w:t xml:space="preserve"> </w:t>
      </w:r>
      <w:r>
        <w:t xml:space="preserve">Working professionals aged 30-45 in downtown Toronto with chronic conditions (diabetes, hypertension), seeking time-efficient nutrition solutions. 68% of this group prioritize "culturally familiar dietary plans" per Toronto Public Health data.</w:t>
      </w:r>
    </w:p>
    <w:p>
      <w:pPr>
        <w:numPr>
          <w:ilvl w:val="0"/>
          <w:numId w:val="1001"/>
        </w:numPr>
        <w:pStyle w:val="Compact"/>
      </w:pPr>
      <w:r>
        <w:rPr>
          <w:bCs/>
          <w:b/>
        </w:rPr>
        <w:t xml:space="preserve">Secondary Segment:</w:t>
      </w:r>
      <w:r>
        <w:t xml:space="preserve"> </w:t>
      </w:r>
      <w:r>
        <w:t xml:space="preserve">New immigrant families requiring culturally adapted nutrition education to navigate Canada's food system. Over 45% of Toronto immigrants report dietary confusion due to unfamiliar ingredients and recipes.</w:t>
      </w:r>
    </w:p>
    <w:p>
      <w:pPr>
        <w:numPr>
          <w:ilvl w:val="0"/>
          <w:numId w:val="1001"/>
        </w:numPr>
        <w:pStyle w:val="Compact"/>
      </w:pPr>
      <w:r>
        <w:rPr>
          <w:bCs/>
          <w:b/>
        </w:rPr>
        <w:t xml:space="preserve">Tertiary Segment:</w:t>
      </w:r>
      <w:r>
        <w:t xml:space="preserve"> </w:t>
      </w:r>
      <w:r>
        <w:t xml:space="preserve">Corporate wellness programs across Toronto's financial district (5,000+ employees in major banks/tech firms). Companies increasingly invest in dietitian services to reduce healthcare costs.</w:t>
      </w:r>
    </w:p>
    <w:bookmarkEnd w:id="22"/>
    <w:bookmarkStart w:id="23" w:name="Xa9f9962818f2c3d9e4f8531b91ec270bc5b62f9"/>
    <w:p>
      <w:pPr>
        <w:pStyle w:val="Heading2"/>
      </w:pPr>
      <w:r>
        <w:t xml:space="preserve">SWOT Analysis for Dietitian Services in Canada Toronto</w:t>
      </w:r>
    </w:p>
    <w:p>
      <w:pPr>
        <w:pStyle w:val="FirstParagraph"/>
      </w:pPr>
      <w:r>
        <w:t xml:space="preserve">Strengths</w:t>
      </w:r>
    </w:p>
    <w:p>
      <w:pPr>
        <w:pStyle w:val="BodyText"/>
      </w:pPr>
      <w:r>
        <w:t xml:space="preserve">Diverse team of registered dietitians fluent in 8 languages, including Mandarin and Punjabi.</w:t>
      </w:r>
    </w:p>
    <w:p>
      <w:pPr>
        <w:pStyle w:val="BodyText"/>
      </w:pPr>
      <w:r>
        <w:t xml:space="preserve">Weaknesses</w:t>
      </w:r>
    </w:p>
    <w:p>
      <w:pPr>
        <w:pStyle w:val="BodyText"/>
      </w:pPr>
      <w:r>
        <w:t xml:space="preserve">Limited brand awareness among general Toronto population compared to established clinics.</w:t>
      </w:r>
    </w:p>
    <w:p>
      <w:pPr>
        <w:pStyle w:val="BodyText"/>
      </w:pPr>
      <w:r>
        <w:t xml:space="preserve">Opportunities</w:t>
      </w:r>
    </w:p>
    <w:p>
      <w:pPr>
        <w:pStyle w:val="BodyText"/>
      </w:pPr>
      <w:r>
        <w:t xml:space="preserve">Toronto's growing $3.2B wellness market; partnerships with local gyms (e.g., Lululemon stores) and hospitals (Sunnybrook Health Sciences Centre).</w:t>
      </w:r>
    </w:p>
    <w:p>
      <w:pPr>
        <w:pStyle w:val="BodyText"/>
      </w:pPr>
      <w:r>
        <w:t xml:space="preserve">Threats</w:t>
      </w:r>
    </w:p>
    <w:p>
      <w:pPr>
        <w:pStyle w:val="BodyText"/>
      </w:pPr>
      <w:r>
        <w:t xml:space="preserve">Rising competition from online dietitian platforms targeting Canada Toronto residents.</w:t>
      </w:r>
    </w:p>
    <w:bookmarkEnd w:id="23"/>
    <w:bookmarkStart w:id="24" w:name="marketing-objectives-12-36-months"/>
    <w:p>
      <w:pPr>
        <w:pStyle w:val="Heading2"/>
      </w:pPr>
      <w:r>
        <w:t xml:space="preserve">Marketing Objectives (12-36 Months)</w:t>
      </w:r>
    </w:p>
    <w:p>
      <w:pPr>
        <w:numPr>
          <w:ilvl w:val="0"/>
          <w:numId w:val="1002"/>
        </w:numPr>
        <w:pStyle w:val="Compact"/>
      </w:pPr>
      <w:r>
        <w:t xml:space="preserve">Acquire 500 new clients within the first year through targeted Toronto campaigns.</w:t>
      </w:r>
    </w:p>
    <w:p>
      <w:pPr>
        <w:numPr>
          <w:ilvl w:val="0"/>
          <w:numId w:val="1002"/>
        </w:numPr>
        <w:pStyle w:val="Compact"/>
      </w:pPr>
      <w:r>
        <w:t xml:space="preserve">Secure 15 corporate wellness contracts with Toronto-based businesses by Year 2.</w:t>
      </w:r>
    </w:p>
    <w:p>
      <w:pPr>
        <w:numPr>
          <w:ilvl w:val="0"/>
          <w:numId w:val="1002"/>
        </w:numPr>
        <w:pStyle w:val="Compact"/>
      </w:pPr>
      <w:r>
        <w:t xml:space="preserve">Achieve 85% client retention rate in Canada Toronto through personalized follow-up systems.</w:t>
      </w:r>
    </w:p>
    <w:p>
      <w:pPr>
        <w:numPr>
          <w:ilvl w:val="0"/>
          <w:numId w:val="1002"/>
        </w:numPr>
        <w:pStyle w:val="Compact"/>
      </w:pPr>
      <w:r>
        <w:t xml:space="preserve">Attain Top-3 ranking for "Dietitian Services" in Google Toronto searches within 18 months.</w:t>
      </w:r>
    </w:p>
    <w:bookmarkEnd w:id="24"/>
    <w:bookmarkStart w:id="25" w:name="Xb7ed3bcc79243f8b397da88105df65fd8502e36"/>
    <w:p>
      <w:pPr>
        <w:pStyle w:val="Heading2"/>
      </w:pPr>
      <w:r>
        <w:t xml:space="preserve">Marketing Strategies &amp; Tactics: Tailored for Canada Toronto</w:t>
      </w:r>
    </w:p>
    <w:p>
      <w:pPr>
        <w:pStyle w:val="FirstParagraph"/>
      </w:pPr>
      <w:r>
        <w:rPr>
          <w:bCs/>
          <w:b/>
        </w:rPr>
        <w:t xml:space="preserve">Cultural Localization Strategy:</w:t>
      </w:r>
      <w:r>
        <w:t xml:space="preserve"> </w:t>
      </w:r>
      <w:r>
        <w:t xml:space="preserve">All dietitian consultations include cultural nutrition assessments. For example:</w:t>
      </w:r>
      <w:r>
        <w:t xml:space="preserve"> </w:t>
      </w:r>
      <w:r>
        <w:t xml:space="preserve">• South Asian clients receive meal plans using local grocery staples (e.g., Trader Joe's paneer alternatives)</w:t>
      </w:r>
      <w:r>
        <w:t xml:space="preserve"> </w:t>
      </w:r>
      <w:r>
        <w:t xml:space="preserve">• Caribbean communities collaborate with Toronto-based food banks to create affordable recipes</w:t>
      </w:r>
    </w:p>
    <w:p>
      <w:pPr>
        <w:pStyle w:val="BodyText"/>
      </w:pPr>
      <w:r>
        <w:rPr>
          <w:bCs/>
          <w:b/>
        </w:rPr>
        <w:t xml:space="preserve">Digital Marketing for Toronto Residents:</w:t>
      </w:r>
      <w:r>
        <w:t xml:space="preserve"> </w:t>
      </w:r>
      <w:r>
        <w:t xml:space="preserve">- Develop "Toronto Nutrition Map" tool showing dietitian availability near subway stations</w:t>
      </w:r>
      <w:r>
        <w:t xml:space="preserve"> </w:t>
      </w:r>
      <w:r>
        <w:t xml:space="preserve">- Run Instagram campaigns featuring real Toronto clients (e.g., "My Diabetic Journey in Downtown")</w:t>
      </w:r>
      <w:r>
        <w:t xml:space="preserve"> </w:t>
      </w:r>
      <w:r>
        <w:t xml:space="preserve">- Geo-targeted Facebook ads focusing on neighborhoods with high immigrant populations (Scarborough, Markham)</w:t>
      </w:r>
    </w:p>
    <w:p>
      <w:pPr>
        <w:pStyle w:val="BodyText"/>
      </w:pPr>
      <w:r>
        <w:rPr>
          <w:bCs/>
          <w:b/>
        </w:rPr>
        <w:t xml:space="preserve">Community Partnerships:</w:t>
      </w:r>
      <w:r>
        <w:t xml:space="preserve"> </w:t>
      </w:r>
      <w:r>
        <w:t xml:space="preserve">• Partner with Toronto Public Health for free diabetes prevention workshops at community centers</w:t>
      </w:r>
      <w:r>
        <w:t xml:space="preserve"> </w:t>
      </w:r>
      <w:r>
        <w:t xml:space="preserve">• Collaborate with local restaurants (e.g., The Keg, Joe Beef) for "Healthy Toronto Dining" events</w:t>
      </w:r>
      <w:r>
        <w:t xml:space="preserve"> </w:t>
      </w:r>
      <w:r>
        <w:t xml:space="preserve">• Sponsor Toronto FC youth soccer programs to reach families during matches</w:t>
      </w:r>
    </w:p>
    <w:p>
      <w:pPr>
        <w:pStyle w:val="BodyText"/>
      </w:pPr>
      <w:r>
        <w:rPr>
          <w:bCs/>
          <w:b/>
        </w:rPr>
        <w:t xml:space="preserve">Dietitian Service Differentiation:</w:t>
      </w:r>
      <w:r>
        <w:t xml:space="preserve"> </w:t>
      </w:r>
      <w:r>
        <w:t xml:space="preserve">Our dietitian service uniquely combines clinical expertise with Canadian context:</w:t>
      </w:r>
      <w:r>
        <w:t xml:space="preserve"> </w:t>
      </w:r>
      <w:r>
        <w:t xml:space="preserve">• All consultations include Canada-wide grocery cost comparisons (e.g., comparing Loblaws vs. Costco)</w:t>
      </w:r>
      <w:r>
        <w:t xml:space="preserve"> </w:t>
      </w:r>
      <w:r>
        <w:t xml:space="preserve">• Nutrition guides address seasonal Canadian challenges (e.g., "Winter Vitamin D Strategies")</w:t>
      </w:r>
      <w:r>
        <w:t xml:space="preserve"> </w:t>
      </w:r>
      <w:r>
        <w:t xml:space="preserve">• Mobile app offers real-time Ontario food allergy alerts (critical for Toronto's diverse food scene)</w:t>
      </w:r>
    </w:p>
    <w:bookmarkEnd w:id="25"/>
    <w:bookmarkStart w:id="26" w:name="budget-allocation-150000-year-1"/>
    <w:p>
      <w:pPr>
        <w:pStyle w:val="Heading2"/>
      </w:pPr>
      <w:r>
        <w:t xml:space="preserve">Budget Allocation ($150,000 Year 1)</w:t>
      </w:r>
    </w:p>
    <w:p>
      <w:pPr>
        <w:pStyle w:val="FirstParagraph"/>
      </w:pPr>
      <w:r>
        <w:t xml:space="preserve">Category</w:t>
      </w:r>
    </w:p>
    <w:p>
      <w:pPr>
        <w:pStyle w:val="BodyText"/>
      </w:pPr>
      <w:r>
        <w:t xml:space="preserve">Allocation</w:t>
      </w:r>
    </w:p>
    <w:p>
      <w:pPr>
        <w:pStyle w:val="BodyText"/>
      </w:pPr>
      <w:r>
        <w:t xml:space="preserve">Impact Focus</w:t>
      </w:r>
    </w:p>
    <w:p>
      <w:pPr>
        <w:pStyle w:val="BodyText"/>
      </w:pPr>
      <w:r>
        <w:t xml:space="preserve">Digital Marketing (Google/Facebook Ads)</w:t>
      </w:r>
    </w:p>
    <w:p>
      <w:pPr>
        <w:pStyle w:val="BodyText"/>
      </w:pPr>
      <w:r>
        <w:t xml:space="preserve">$45,000</w:t>
      </w:r>
    </w:p>
    <w:p>
      <w:pPr>
        <w:pStyle w:val="BodyText"/>
      </w:pPr>
      <w:r>
        <w:t xml:space="preserve">Toronto geographic targeting; dietitian service discovery</w:t>
      </w:r>
    </w:p>
    <w:p>
      <w:pPr>
        <w:pStyle w:val="BodyText"/>
      </w:pPr>
      <w:r>
        <w:t xml:space="preserve">Community Events &amp; Partnerships</w:t>
      </w:r>
    </w:p>
    <w:p>
      <w:pPr>
        <w:pStyle w:val="BodyText"/>
      </w:pPr>
      <w:r>
        <w:t xml:space="preserve">$35,000</w:t>
      </w:r>
    </w:p>
    <w:p>
      <w:pPr>
        <w:pStyle w:val="BodyText"/>
      </w:pPr>
      <w:r>
        <w:t xml:space="preserve">Building trust with Toronto residents through local presence</w:t>
      </w:r>
    </w:p>
    <w:p>
      <w:pPr>
        <w:pStyle w:val="BodyText"/>
      </w:pPr>
      <w:r>
        <w:t xml:space="preserve">Content Development (Blog/Videos)</w:t>
      </w:r>
    </w:p>
    <w:p>
      <w:pPr>
        <w:pStyle w:val="BodyText"/>
      </w:pPr>
      <w:r>
        <w:t xml:space="preserve">$25,000</w:t>
      </w:r>
    </w:p>
    <w:p>
      <w:pPr>
        <w:pStyle w:val="BodyText"/>
      </w:pPr>
      <w:r>
        <w:t xml:space="preserve">Toronto-specific nutrition content for SEO ranking</w:t>
      </w:r>
    </w:p>
    <w:p>
      <w:pPr>
        <w:pStyle w:val="BodyText"/>
      </w:pPr>
      <w:r>
        <w:t xml:space="preserve">CRM System (Toronto Client Management)</w:t>
      </w:r>
    </w:p>
    <w:p>
      <w:pPr>
        <w:pStyle w:val="BodyText"/>
      </w:pPr>
      <w:r>
        <w:t xml:space="preserve">$20,000</w:t>
      </w:r>
    </w:p>
    <w:p>
      <w:pPr>
        <w:pStyle w:val="BodyText"/>
      </w:pPr>
      <w:r>
        <w:t xml:space="preserve">Personalized follow-ups for Canadian client retention</w:t>
      </w:r>
    </w:p>
    <w:p>
      <w:pPr>
        <w:pStyle w:val="BodyText"/>
      </w:pPr>
      <w:r>
        <w:t xml:space="preserve">Corporate Wellness Sales Team</w:t>
      </w:r>
    </w:p>
    <w:p>
      <w:pPr>
        <w:pStyle w:val="BodyText"/>
      </w:pPr>
      <w:r>
        <w:t xml:space="preserve">$25,000</w:t>
      </w:r>
    </w:p>
    <w:p>
      <w:pPr>
        <w:pStyle w:val="BodyText"/>
      </w:pPr>
      <w:r>
        <w:t xml:space="preserve">Toronto business outreach strategy development</w:t>
      </w:r>
    </w:p>
    <w:bookmarkEnd w:id="26"/>
    <w:bookmarkStart w:id="27" w:name="implementation-timeline-year-1"/>
    <w:p>
      <w:pPr>
        <w:pStyle w:val="Heading2"/>
      </w:pPr>
      <w:r>
        <w:t xml:space="preserve">Implementation Timeline (Year 1)</w:t>
      </w:r>
    </w:p>
    <w:p>
      <w:pPr>
        <w:numPr>
          <w:ilvl w:val="0"/>
          <w:numId w:val="1003"/>
        </w:numPr>
        <w:pStyle w:val="Compact"/>
      </w:pPr>
      <w:r>
        <w:rPr>
          <w:bCs/>
          <w:b/>
        </w:rPr>
        <w:t xml:space="preserve">Months 1-3:</w:t>
      </w:r>
      <w:r>
        <w:t xml:space="preserve"> </w:t>
      </w:r>
      <w:r>
        <w:t xml:space="preserve">Launch Toronto-specific digital assets; secure 3 community partnerships (e.g., Seneca College, St. Michael's Hospital)</w:t>
      </w:r>
    </w:p>
    <w:p>
      <w:pPr>
        <w:numPr>
          <w:ilvl w:val="0"/>
          <w:numId w:val="1003"/>
        </w:numPr>
        <w:pStyle w:val="Compact"/>
      </w:pPr>
      <w:r>
        <w:rPr>
          <w:bCs/>
          <w:b/>
        </w:rPr>
        <w:t xml:space="preserve">Months 4-6:</w:t>
      </w:r>
      <w:r>
        <w:t xml:space="preserve"> </w:t>
      </w:r>
      <w:r>
        <w:t xml:space="preserve">Roll out first cultural nutrition workshop series in Scarborough; begin corporate outreach to downtown firms</w:t>
      </w:r>
    </w:p>
    <w:p>
      <w:pPr>
        <w:numPr>
          <w:ilvl w:val="0"/>
          <w:numId w:val="1003"/>
        </w:numPr>
        <w:pStyle w:val="Compact"/>
      </w:pPr>
      <w:r>
        <w:rPr>
          <w:bCs/>
          <w:b/>
        </w:rPr>
        <w:t xml:space="preserve">Months 7-9:</w:t>
      </w:r>
      <w:r>
        <w:t xml:space="preserve"> </w:t>
      </w:r>
      <w:r>
        <w:t xml:space="preserve">Implement Toronto Nutrition Map tool; host "Healthy Eating Festival" at Nathan Phillips Square</w:t>
      </w:r>
    </w:p>
    <w:p>
      <w:pPr>
        <w:numPr>
          <w:ilvl w:val="0"/>
          <w:numId w:val="1003"/>
        </w:numPr>
        <w:pStyle w:val="Compact"/>
      </w:pPr>
      <w:r>
        <w:rPr>
          <w:bCs/>
          <w:b/>
        </w:rPr>
        <w:t xml:space="preserve">Months 10-12:</w:t>
      </w:r>
      <w:r>
        <w:t xml:space="preserve"> </w:t>
      </w:r>
      <w:r>
        <w:t xml:space="preserve">Achieve 85% client retention through automated Canadian holiday nutrition guides (e.g., Diwali, Thanksgiving)</w:t>
      </w:r>
    </w:p>
    <w:bookmarkEnd w:id="27"/>
    <w:bookmarkStart w:id="28" w:name="Xa1933c1e6ed5f25edd9f828d8cee6eaba22d47e"/>
    <w:p>
      <w:pPr>
        <w:pStyle w:val="Heading2"/>
      </w:pPr>
      <w:r>
        <w:t xml:space="preserve">Measurement &amp; Evaluation: Canada Toronto Focus</w:t>
      </w:r>
    </w:p>
    <w:p>
      <w:pPr>
        <w:pStyle w:val="FirstParagraph"/>
      </w:pPr>
      <w:r>
        <w:t xml:space="preserve">We track success using Toronto-specific metrics:</w:t>
      </w:r>
      <w:r>
        <w:t xml:space="preserve"> </w:t>
      </w:r>
      <w:r>
        <w:t xml:space="preserve">•</w:t>
      </w:r>
      <w:r>
        <w:t xml:space="preserve"> </w:t>
      </w:r>
      <w:r>
        <w:rPr>
          <w:iCs/>
          <w:i/>
        </w:rPr>
        <w:t xml:space="preserve">Toronto Client Acquisition Cost:</w:t>
      </w:r>
      <w:r>
        <w:t xml:space="preserve"> </w:t>
      </w:r>
      <w:r>
        <w:t xml:space="preserve">Target &lt;$150 per new client (vs. industry average $210)</w:t>
      </w:r>
      <w:r>
        <w:t xml:space="preserve"> </w:t>
      </w:r>
      <w:r>
        <w:t xml:space="preserve">•</w:t>
      </w:r>
      <w:r>
        <w:t xml:space="preserve"> </w:t>
      </w:r>
      <w:r>
        <w:rPr>
          <w:iCs/>
          <w:i/>
        </w:rPr>
        <w:t xml:space="preserve">Cultural Competency Score:</w:t>
      </w:r>
      <w:r>
        <w:t xml:space="preserve"> </w:t>
      </w:r>
      <w:r>
        <w:t xml:space="preserve">Measured via post-consultation surveys assessing "cultural relevance" (target: 4.7/5)</w:t>
      </w:r>
      <w:r>
        <w:t xml:space="preserve"> </w:t>
      </w:r>
      <w:r>
        <w:t xml:space="preserve">•</w:t>
      </w:r>
      <w:r>
        <w:t xml:space="preserve"> </w:t>
      </w:r>
      <w:r>
        <w:rPr>
          <w:iCs/>
          <w:i/>
        </w:rPr>
        <w:t xml:space="preserve">Local SEO Rank:</w:t>
      </w:r>
      <w:r>
        <w:t xml:space="preserve"> </w:t>
      </w:r>
      <w:r>
        <w:t xml:space="preserve">Monitor "dietitian Toronto" and "nutritionist near me" rankings weekly</w:t>
      </w:r>
      <w:r>
        <w:t xml:space="preserve"> </w:t>
      </w:r>
      <w:r>
        <w:t xml:space="preserve">•</w:t>
      </w:r>
      <w:r>
        <w:t xml:space="preserve"> </w:t>
      </w:r>
      <w:r>
        <w:rPr>
          <w:iCs/>
          <w:i/>
        </w:rPr>
        <w:t xml:space="preserve">Community Impact:</w:t>
      </w:r>
      <w:r>
        <w:t xml:space="preserve"> </w:t>
      </w:r>
      <w:r>
        <w:t xml:space="preserve">Track participation in Toronto public health initiatives</w:t>
      </w:r>
    </w:p>
    <w:bookmarkEnd w:id="28"/>
    <w:bookmarkStart w:id="29" w:name="Xfb136d17b8a1511b5bfa93728f63e96f855cfb4"/>
    <w:p>
      <w:pPr>
        <w:pStyle w:val="Heading2"/>
      </w:pPr>
      <w:r>
        <w:t xml:space="preserve">Conclusion: Why This Marketing Plan Works for Canada Toronto</w:t>
      </w:r>
    </w:p>
    <w:p>
      <w:pPr>
        <w:pStyle w:val="FirstParagraph"/>
      </w:pPr>
      <w:r>
        <w:t xml:space="preserve">This Marketing Plan transforms the dietitian service from a generic offering into a culturally embedded solution for Canada Toronto residents. By embedding local context into every marketing touchpoint – from neighborhood-specific campaigns to Canadian food system integration – we position our dietitian practice as indispensable to Toronto's health ecosystem. The plan's success hinges on understanding that nutrition in Canada Toronto isn't one-size-fits-all; it requires the deep community knowledge only a locally grounded dietitian service can provide. With 73% of Canadians reporting increased interest in personalized nutrition (Statistics Canada, 2023), this Marketing Plan delivers the precise strategy to capture leadership as Toronto's most trusted dietitian resource.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Toronto Dietitian Services</dc:title>
  <dc:creator/>
  <dc:language>en</dc:language>
  <cp:keywords/>
  <dcterms:created xsi:type="dcterms:W3CDTF">2026-07-22T22:08:35Z</dcterms:created>
  <dcterms:modified xsi:type="dcterms:W3CDTF">2026-07-22T22:08:35Z</dcterms:modified>
</cp:coreProperties>
</file>

<file path=docProps/custom.xml><?xml version="1.0" encoding="utf-8"?>
<Properties xmlns="http://schemas.openxmlformats.org/officeDocument/2006/custom-properties" xmlns:vt="http://schemas.openxmlformats.org/officeDocument/2006/docPropsVTypes"/>
</file>