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e9f423ccdde940a5d1e2e760e06a8e00b769bd4"/>
    <w:p>
      <w:pPr>
        <w:pStyle w:val="Heading1"/>
      </w:pPr>
      <w:r>
        <w:t xml:space="preserve">Comprehensive Marketing Plan for Professional Dietitian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Dietitian services in Kinshasa, Democratic Republic of Congo (DRC). With rising prevalence of nutrition-related health issues including obesity, diabetes, and malnutrition among urban populations, there is an urgent need for evidence-based dietary interventions. This plan targets healthcare consumers across Kinshasa's diverse socioeconomic segments while positioning certified Dietitians as essential healthcare partners. The initiative addresses critical gaps in nutritional care within DR Congo Kinshasa's public health system and aims to serve 5,000 clients within the first 18 months through culturally relevant service delivery.</w:t>
      </w:r>
    </w:p>
    <w:bookmarkEnd w:id="20"/>
    <w:bookmarkStart w:id="21" w:name="X5d3a5ab19ae342eaebedb37e3419201858e1a30"/>
    <w:p>
      <w:pPr>
        <w:pStyle w:val="Heading2"/>
      </w:pPr>
      <w:r>
        <w:t xml:space="preserve">Market Analysis: DR Congo Kinshasa Context</w:t>
      </w:r>
    </w:p>
    <w:p>
      <w:pPr>
        <w:pStyle w:val="FirstParagraph"/>
      </w:pPr>
      <w:r>
        <w:t xml:space="preserve">DR Congo Kinshasa faces severe nutritional challenges. According to WHO data (2023), 47% of children under five suffer from stunting, while urbanization has increased obesity rates by 35% in the past decade. Current healthcare infrastructure lacks specialized Dietitian services – most clinics offer generic nutrition advice without registered professionals. Key competitors include unqualified "nutrition advisors" and traditional healers, creating misinformation risks. A SWOT analysis reveals:</w:t>
      </w:r>
    </w:p>
    <w:p>
      <w:pPr>
        <w:numPr>
          <w:ilvl w:val="0"/>
          <w:numId w:val="1001"/>
        </w:numPr>
        <w:pStyle w:val="Compact"/>
      </w:pPr>
      <w:r>
        <w:rPr>
          <w:bCs/>
          <w:b/>
        </w:rPr>
        <w:t xml:space="preserve">Strengths:</w:t>
      </w:r>
      <w:r>
        <w:t xml:space="preserve"> </w:t>
      </w:r>
      <w:r>
        <w:t xml:space="preserve">Growing health consciousness in Kinshasa's middle class, government focus on maternal health programs</w:t>
      </w:r>
    </w:p>
    <w:p>
      <w:pPr>
        <w:numPr>
          <w:ilvl w:val="0"/>
          <w:numId w:val="1001"/>
        </w:numPr>
        <w:pStyle w:val="Compact"/>
      </w:pPr>
      <w:r>
        <w:rPr>
          <w:bCs/>
          <w:b/>
        </w:rPr>
        <w:t xml:space="preserve">Weaknesses:</w:t>
      </w:r>
      <w:r>
        <w:t xml:space="preserve"> </w:t>
      </w:r>
      <w:r>
        <w:t xml:space="preserve">Limited Dietitian certifications in DRC, low public awareness of dietary science</w:t>
      </w:r>
    </w:p>
    <w:p>
      <w:pPr>
        <w:numPr>
          <w:ilvl w:val="0"/>
          <w:numId w:val="1001"/>
        </w:numPr>
        <w:pStyle w:val="Compact"/>
      </w:pPr>
      <w:r>
        <w:rPr>
          <w:bCs/>
          <w:b/>
        </w:rPr>
        <w:t xml:space="preserve">Opportunities:</w:t>
      </w:r>
      <w:r>
        <w:t xml:space="preserve"> </w:t>
      </w:r>
      <w:r>
        <w:t xml:space="preserve">Partnerships with hospitals like Panzi Hospital, mobile health initiatives by NGOs like MSF</w:t>
      </w:r>
    </w:p>
    <w:p>
      <w:pPr>
        <w:numPr>
          <w:ilvl w:val="0"/>
          <w:numId w:val="1001"/>
        </w:numPr>
        <w:pStyle w:val="Compact"/>
      </w:pPr>
      <w:r>
        <w:rPr>
          <w:bCs/>
          <w:b/>
        </w:rPr>
        <w:t xml:space="preserve">Threats:</w:t>
      </w:r>
      <w:r>
        <w:t xml:space="preserve"> </w:t>
      </w:r>
      <w:r>
        <w:t xml:space="preserve">Economic instability affecting healthcare spending, competition from herbal remedy vendors</w:t>
      </w:r>
    </w:p>
    <w:bookmarkEnd w:id="21"/>
    <w:bookmarkStart w:id="22" w:name="target-market-segmentation"/>
    <w:p>
      <w:pPr>
        <w:pStyle w:val="Heading2"/>
      </w:pPr>
      <w:r>
        <w:t xml:space="preserve">Target Market Segmentation</w:t>
      </w:r>
    </w:p>
    <w:p>
      <w:pPr>
        <w:pStyle w:val="FirstParagraph"/>
      </w:pPr>
      <w:r>
        <w:t xml:space="preserve">We identify three priority segments in DR Congo Kinshasa:</w:t>
      </w:r>
    </w:p>
    <w:p>
      <w:pPr>
        <w:numPr>
          <w:ilvl w:val="0"/>
          <w:numId w:val="1002"/>
        </w:numPr>
        <w:pStyle w:val="Compact"/>
      </w:pPr>
      <w:r>
        <w:rPr>
          <w:bCs/>
          <w:b/>
        </w:rPr>
        <w:t xml:space="preserve">Urban Middle-Class Families (45%):</w:t>
      </w:r>
      <w:r>
        <w:t xml:space="preserve"> </w:t>
      </w:r>
      <w:r>
        <w:t xml:space="preserve">Seeking preventive nutrition for children and chronic disease management</w:t>
      </w:r>
    </w:p>
    <w:p>
      <w:pPr>
        <w:numPr>
          <w:ilvl w:val="0"/>
          <w:numId w:val="1002"/>
        </w:numPr>
        <w:pStyle w:val="Compact"/>
      </w:pPr>
      <w:r>
        <w:rPr>
          <w:bCs/>
          <w:b/>
        </w:rPr>
        <w:t xml:space="preserve">Pregnant/Postpartum Women (30%):</w:t>
      </w:r>
      <w:r>
        <w:t xml:space="preserve"> </w:t>
      </w:r>
      <w:r>
        <w:t xml:space="preserve">Targeting through maternal health clinics and community centers in districts like Gombe and Limete</w:t>
      </w:r>
    </w:p>
    <w:p>
      <w:pPr>
        <w:numPr>
          <w:ilvl w:val="0"/>
          <w:numId w:val="1002"/>
        </w:numPr>
        <w:pStyle w:val="Compact"/>
      </w:pPr>
      <w:r>
        <w:rPr>
          <w:bCs/>
          <w:b/>
        </w:rPr>
        <w:t xml:space="preserve">Sports &amp; Fitness Enthusiasts (25%):</w:t>
      </w:r>
      <w:r>
        <w:t xml:space="preserve"> </w:t>
      </w:r>
      <w:r>
        <w:t xml:space="preserve">Emerging market among youth in Kinshasa's commercial zones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Establish 3 Dietitian clinics in strategic Kinshasa locations and onboard 5 certified professionals</w:t>
      </w:r>
    </w:p>
    <w:p>
      <w:pPr>
        <w:numPr>
          <w:ilvl w:val="0"/>
          <w:numId w:val="1003"/>
        </w:numPr>
        <w:pStyle w:val="Compact"/>
      </w:pPr>
      <w:r>
        <w:rPr>
          <w:bCs/>
          <w:b/>
        </w:rPr>
        <w:t xml:space="preserve">Mid-term (7-12 months):</w:t>
      </w:r>
      <w:r>
        <w:t xml:space="preserve"> </w:t>
      </w:r>
      <w:r>
        <w:t xml:space="preserve">Achieve 2,000 client consultations through community health partnerships</w:t>
      </w:r>
    </w:p>
    <w:p>
      <w:pPr>
        <w:numPr>
          <w:ilvl w:val="0"/>
          <w:numId w:val="1003"/>
        </w:numPr>
        <w:pStyle w:val="Compact"/>
      </w:pPr>
      <w:r>
        <w:rPr>
          <w:bCs/>
          <w:b/>
        </w:rPr>
        <w:t xml:space="preserve">Long-term (13-18 months):</w:t>
      </w:r>
      <w:r>
        <w:t xml:space="preserve"> </w:t>
      </w:r>
      <w:r>
        <w:t xml:space="preserve">Secure contracts with 3 major hospitals for integrated Dietitian services in DR Congo Kinshasa healthcare system</w:t>
      </w:r>
    </w:p>
    <w:bookmarkEnd w:id="23"/>
    <w:bookmarkStart w:id="28" w:name="X8681f2e940a6fe329098a7d19bee5fc756e2881"/>
    <w:p>
      <w:pPr>
        <w:pStyle w:val="Heading2"/>
      </w:pPr>
      <w:r>
        <w:t xml:space="preserve">Marketing Strategies: The 4 Ps for DR Congo Kinshasa Context</w:t>
      </w:r>
    </w:p>
    <w:bookmarkStart w:id="24" w:name="product-strategy"/>
    <w:p>
      <w:pPr>
        <w:pStyle w:val="Heading3"/>
      </w:pPr>
      <w:r>
        <w:t xml:space="preserve">Product Strategy</w:t>
      </w:r>
    </w:p>
    <w:p>
      <w:pPr>
        <w:pStyle w:val="FirstParagraph"/>
      </w:pPr>
      <w:r>
        <w:t xml:space="preserve">Our Dietitian service package includes:</w:t>
      </w:r>
    </w:p>
    <w:p>
      <w:pPr>
        <w:numPr>
          <w:ilvl w:val="0"/>
          <w:numId w:val="1004"/>
        </w:numPr>
        <w:pStyle w:val="Compact"/>
      </w:pPr>
      <w:r>
        <w:rPr>
          <w:bCs/>
          <w:b/>
        </w:rPr>
        <w:t xml:space="preserve">Culturally Adapted Nutrition Plans:</w:t>
      </w:r>
      <w:r>
        <w:t xml:space="preserve"> </w:t>
      </w:r>
      <w:r>
        <w:t xml:space="preserve">Incorporating local staples like cassava, plantains, and fish into dietary recommendations</w:t>
      </w:r>
    </w:p>
    <w:p>
      <w:pPr>
        <w:numPr>
          <w:ilvl w:val="0"/>
          <w:numId w:val="1004"/>
        </w:numPr>
        <w:pStyle w:val="Compact"/>
      </w:pPr>
      <w:r>
        <w:rPr>
          <w:bCs/>
          <w:b/>
        </w:rPr>
        <w:t xml:space="preserve">Mobile Health Integration:</w:t>
      </w:r>
      <w:r>
        <w:t xml:space="preserve"> </w:t>
      </w:r>
      <w:r>
        <w:t xml:space="preserve">SMS-based meal tracking for low-smartphone users (partnering with Vodacom DRC)</w:t>
      </w:r>
    </w:p>
    <w:p>
      <w:pPr>
        <w:numPr>
          <w:ilvl w:val="0"/>
          <w:numId w:val="1004"/>
        </w:numPr>
        <w:pStyle w:val="Compact"/>
      </w:pPr>
      <w:r>
        <w:rPr>
          <w:bCs/>
          <w:b/>
        </w:rPr>
        <w:t xml:space="preserve">Premium Tier:</w:t>
      </w:r>
      <w:r>
        <w:t xml:space="preserve"> </w:t>
      </w:r>
      <w:r>
        <w:t xml:space="preserve">Home visits for affluent neighborhoods (N'Djili, Makala) with bilingual Dietitians</w:t>
      </w:r>
    </w:p>
    <w:bookmarkEnd w:id="24"/>
    <w:bookmarkStart w:id="25" w:name="pricing-strategy"/>
    <w:p>
      <w:pPr>
        <w:pStyle w:val="Heading3"/>
      </w:pPr>
      <w:r>
        <w:t xml:space="preserve">Pricing Strategy</w:t>
      </w:r>
    </w:p>
    <w:p>
      <w:pPr>
        <w:pStyle w:val="FirstParagraph"/>
      </w:pPr>
      <w:r>
        <w:t xml:space="preserve">Competitive pricing for Kinshasa's economic reality:</w:t>
      </w:r>
    </w:p>
    <w:p>
      <w:pPr>
        <w:numPr>
          <w:ilvl w:val="0"/>
          <w:numId w:val="1005"/>
        </w:numPr>
        <w:pStyle w:val="Compact"/>
      </w:pPr>
      <w:r>
        <w:rPr>
          <w:bCs/>
          <w:b/>
        </w:rPr>
        <w:t xml:space="preserve">Standard Consultation:</w:t>
      </w:r>
      <w:r>
        <w:t xml:space="preserve"> </w:t>
      </w:r>
      <w:r>
        <w:t xml:space="preserve">15,000 FC (≈$7.50) – below public clinic rates</w:t>
      </w:r>
    </w:p>
    <w:p>
      <w:pPr>
        <w:numPr>
          <w:ilvl w:val="0"/>
          <w:numId w:val="1005"/>
        </w:numPr>
        <w:pStyle w:val="Compact"/>
      </w:pPr>
      <w:r>
        <w:rPr>
          <w:bCs/>
          <w:b/>
        </w:rPr>
        <w:t xml:space="preserve">Family Package (3 members):</w:t>
      </w:r>
      <w:r>
        <w:t xml:space="preserve"> </w:t>
      </w:r>
      <w:r>
        <w:t xml:space="preserve">42,000 FC (≈$21) for quarterly plans</w:t>
      </w:r>
    </w:p>
    <w:p>
      <w:pPr>
        <w:numPr>
          <w:ilvl w:val="0"/>
          <w:numId w:val="1005"/>
        </w:numPr>
        <w:pStyle w:val="Compact"/>
      </w:pPr>
      <w:r>
        <w:rPr>
          <w:bCs/>
          <w:b/>
        </w:rPr>
        <w:t xml:space="preserve">Community Discount:</w:t>
      </w:r>
      <w:r>
        <w:t xml:space="preserve"> </w:t>
      </w:r>
      <w:r>
        <w:t xml:space="preserve">Free first consultation at health centers in low-income areas (e.g., Kalamu, Ngaliema)</w:t>
      </w:r>
    </w:p>
    <w:bookmarkEnd w:id="25"/>
    <w:bookmarkStart w:id="26" w:name="place-strategy"/>
    <w:p>
      <w:pPr>
        <w:pStyle w:val="Heading3"/>
      </w:pPr>
      <w:r>
        <w:t xml:space="preserve">Place Strategy</w:t>
      </w:r>
    </w:p>
    <w:p>
      <w:pPr>
        <w:pStyle w:val="FirstParagraph"/>
      </w:pPr>
      <w:r>
        <w:t xml:space="preserve">Distribution channels optimized for Kinshasa's infrastructure:</w:t>
      </w:r>
    </w:p>
    <w:p>
      <w:pPr>
        <w:numPr>
          <w:ilvl w:val="0"/>
          <w:numId w:val="1006"/>
        </w:numPr>
        <w:pStyle w:val="Compact"/>
      </w:pPr>
      <w:r>
        <w:rPr>
          <w:bCs/>
          <w:b/>
        </w:rPr>
        <w:t xml:space="preserve">Physical Clinics:</w:t>
      </w:r>
      <w:r>
        <w:t xml:space="preserve"> </w:t>
      </w:r>
      <w:r>
        <w:t xml:space="preserve">Locations in Gombe (near Clinique de la Providence) and Limete (adjacent to Kintambo Hospital)</w:t>
      </w:r>
    </w:p>
    <w:p>
      <w:pPr>
        <w:numPr>
          <w:ilvl w:val="0"/>
          <w:numId w:val="1006"/>
        </w:numPr>
        <w:pStyle w:val="Compact"/>
      </w:pPr>
      <w:r>
        <w:rPr>
          <w:bCs/>
          <w:b/>
        </w:rPr>
        <w:t xml:space="preserve">Healthcare Partnerships:</w:t>
      </w:r>
      <w:r>
        <w:t xml:space="preserve"> </w:t>
      </w:r>
      <w:r>
        <w:t xml:space="preserve">Co-location with maternal health units at public clinics</w:t>
      </w:r>
    </w:p>
    <w:p>
      <w:pPr>
        <w:numPr>
          <w:ilvl w:val="0"/>
          <w:numId w:val="1006"/>
        </w:numPr>
        <w:pStyle w:val="Compact"/>
      </w:pPr>
      <w:r>
        <w:rPr>
          <w:bCs/>
          <w:b/>
        </w:rPr>
        <w:t xml:space="preserve">Digital Access:</w:t>
      </w:r>
      <w:r>
        <w:t xml:space="preserve"> </w:t>
      </w:r>
      <w:r>
        <w:t xml:space="preserve">WhatsApp-based consultations for remote areas via partnership with Telema Health Network</w:t>
      </w:r>
    </w:p>
    <w:bookmarkEnd w:id="26"/>
    <w:bookmarkStart w:id="27" w:name="promotion-strategy"/>
    <w:p>
      <w:pPr>
        <w:pStyle w:val="Heading3"/>
      </w:pPr>
      <w:r>
        <w:t xml:space="preserve">Promotion Strategy</w:t>
      </w:r>
    </w:p>
    <w:p>
      <w:pPr>
        <w:pStyle w:val="FirstParagraph"/>
      </w:pPr>
      <w:r>
        <w:t xml:space="preserve">Localized awareness campaign emphasizing the Dietitian's role in DR Congo Kinshasa:</w:t>
      </w:r>
    </w:p>
    <w:p>
      <w:pPr>
        <w:numPr>
          <w:ilvl w:val="0"/>
          <w:numId w:val="1007"/>
        </w:numPr>
        <w:pStyle w:val="Compact"/>
      </w:pPr>
      <w:r>
        <w:rPr>
          <w:bCs/>
          <w:b/>
        </w:rPr>
        <w:t xml:space="preserve">Community Workshops:</w:t>
      </w:r>
      <w:r>
        <w:t xml:space="preserve"> </w:t>
      </w:r>
      <w:r>
        <w:t xml:space="preserve">"Healthy Eating for Congolese Families" sessions at churches and community centers across Kinshasa</w:t>
      </w:r>
    </w:p>
    <w:p>
      <w:pPr>
        <w:numPr>
          <w:ilvl w:val="0"/>
          <w:numId w:val="1007"/>
        </w:numPr>
        <w:pStyle w:val="Compact"/>
      </w:pPr>
      <w:r>
        <w:rPr>
          <w:bCs/>
          <w:b/>
        </w:rPr>
        <w:t xml:space="preserve">Radio Partnerships:</w:t>
      </w:r>
      <w:r>
        <w:t xml:space="preserve"> </w:t>
      </w:r>
      <w:r>
        <w:t xml:space="preserve">Daily 15-minute segments on Radio Okapi discussing nutrition myths with Dietitians</w:t>
      </w:r>
    </w:p>
    <w:p>
      <w:pPr>
        <w:numPr>
          <w:ilvl w:val="0"/>
          <w:numId w:val="1007"/>
        </w:numPr>
        <w:pStyle w:val="Compact"/>
      </w:pPr>
      <w:r>
        <w:rPr>
          <w:bCs/>
          <w:b/>
        </w:rPr>
        <w:t xml:space="preserve">Social Media:</w:t>
      </w:r>
      <w:r>
        <w:t xml:space="preserve"> </w:t>
      </w:r>
      <w:r>
        <w:t xml:space="preserve">TikTok/Instagram campaigns using local influencers showing "Day in the Life of a Kinshasa Dietitian"</w:t>
      </w:r>
    </w:p>
    <w:p>
      <w:pPr>
        <w:numPr>
          <w:ilvl w:val="0"/>
          <w:numId w:val="1007"/>
        </w:numPr>
        <w:pStyle w:val="Compact"/>
      </w:pPr>
      <w:r>
        <w:rPr>
          <w:bCs/>
          <w:b/>
        </w:rPr>
        <w:t xml:space="preserve">Medical Endorsements:</w:t>
      </w:r>
      <w:r>
        <w:t xml:space="preserve"> </w:t>
      </w:r>
      <w:r>
        <w:t xml:space="preserve">Certificates from Panzi Hospital physicians for service credibility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Hire and train 3 Dietitians; secure clinic leases in Gombe/Limete; finalize radio partnerships</w:t>
      </w:r>
    </w:p>
    <w:p>
      <w:pPr>
        <w:pStyle w:val="BodyText"/>
      </w:pPr>
      <w:r>
        <w:t xml:space="preserve">Q2 2024</w:t>
      </w:r>
    </w:p>
    <w:p>
      <w:pPr>
        <w:pStyle w:val="BodyText"/>
      </w:pPr>
      <w:r>
        <w:t xml:space="preserve">Launch community workshops in 5 neighborhoods; deploy SMS nutrition tips via Vodacom</w:t>
      </w:r>
    </w:p>
    <w:p>
      <w:pPr>
        <w:pStyle w:val="BodyText"/>
      </w:pPr>
      <w:r>
        <w:t xml:space="preserve">Q3 2024</w:t>
      </w:r>
    </w:p>
    <w:p>
      <w:pPr>
        <w:pStyle w:val="BodyText"/>
      </w:pPr>
      <w:r>
        <w:t xml:space="preserve">Establish hospital partnerships; begin WhatsApp consultation pilot</w:t>
      </w:r>
    </w:p>
    <w:p>
      <w:pPr>
        <w:pStyle w:val="BodyText"/>
      </w:pPr>
      <w:r>
        <w:t xml:space="preserve">Q4 2024</w:t>
      </w:r>
    </w:p>
    <w:p>
      <w:pPr>
        <w:pStyle w:val="BodyText"/>
      </w:pPr>
      <w:r>
        <w:t xml:space="preserve">Serve first 1,500 clients; expand to Kasavubu district clinics</w:t>
      </w:r>
    </w:p>
    <w:bookmarkEnd w:id="29"/>
    <w:bookmarkStart w:id="30" w:name="budget-allocation-first-year"/>
    <w:p>
      <w:pPr>
        <w:pStyle w:val="Heading2"/>
      </w:pPr>
      <w:r>
        <w:t xml:space="preserve">Budget Allocation (First Year)</w:t>
      </w:r>
    </w:p>
    <w:p>
      <w:pPr>
        <w:pStyle w:val="FirstParagraph"/>
      </w:pPr>
      <w:r>
        <w:t xml:space="preserve">Total Budget: $68,500 USD</w:t>
      </w:r>
    </w:p>
    <w:p>
      <w:pPr>
        <w:numPr>
          <w:ilvl w:val="0"/>
          <w:numId w:val="1008"/>
        </w:numPr>
        <w:pStyle w:val="Compact"/>
      </w:pPr>
      <w:r>
        <w:t xml:space="preserve">Staffing (Dietitians &amp; Support): 45% ($30,825)</w:t>
      </w:r>
    </w:p>
    <w:p>
      <w:pPr>
        <w:numPr>
          <w:ilvl w:val="0"/>
          <w:numId w:val="1008"/>
        </w:numPr>
        <w:pStyle w:val="Compact"/>
      </w:pPr>
      <w:r>
        <w:t xml:space="preserve">Marketing &amp; Community Outreach: 30% ($20,550)</w:t>
      </w:r>
    </w:p>
    <w:p>
      <w:pPr>
        <w:numPr>
          <w:ilvl w:val="0"/>
          <w:numId w:val="1008"/>
        </w:numPr>
        <w:pStyle w:val="Compact"/>
      </w:pPr>
      <w:r>
        <w:t xml:space="preserve">Technology (SMS Platform/Website): 15% ($10,275)</w:t>
      </w:r>
    </w:p>
    <w:p>
      <w:pPr>
        <w:numPr>
          <w:ilvl w:val="0"/>
          <w:numId w:val="1008"/>
        </w:numPr>
        <w:pStyle w:val="Compact"/>
      </w:pPr>
      <w:r>
        <w:t xml:space="preserve">Operational Costs (Clinics/Logistics): 10% ($6,850)</w:t>
      </w:r>
    </w:p>
    <w:bookmarkEnd w:id="30"/>
    <w:bookmarkStart w:id="31" w:name="Xfd54c351af215f22ca622cb883fa4f52abe43bb"/>
    <w:p>
      <w:pPr>
        <w:pStyle w:val="Heading2"/>
      </w:pPr>
      <w:r>
        <w:t xml:space="preserve">Evaluation Metrics for DR Congo Kinshasa Market</w:t>
      </w:r>
    </w:p>
    <w:p>
      <w:pPr>
        <w:pStyle w:val="FirstParagraph"/>
      </w:pPr>
      <w:r>
        <w:t xml:space="preserve">We measure success through:</w:t>
      </w:r>
    </w:p>
    <w:p>
      <w:pPr>
        <w:numPr>
          <w:ilvl w:val="0"/>
          <w:numId w:val="1009"/>
        </w:numPr>
        <w:pStyle w:val="Compact"/>
      </w:pPr>
      <w:r>
        <w:rPr>
          <w:bCs/>
          <w:b/>
        </w:rPr>
        <w:t xml:space="preserve">Client Acquisition:</w:t>
      </w:r>
      <w:r>
        <w:t xml:space="preserve"> </w:t>
      </w:r>
      <w:r>
        <w:t xml:space="preserve">Monthly consultation volume (Target: 300+ by Month 6)</w:t>
      </w:r>
    </w:p>
    <w:p>
      <w:pPr>
        <w:numPr>
          <w:ilvl w:val="0"/>
          <w:numId w:val="1009"/>
        </w:numPr>
        <w:pStyle w:val="Compact"/>
      </w:pPr>
      <w:r>
        <w:rPr>
          <w:bCs/>
          <w:b/>
        </w:rPr>
        <w:t xml:space="preserve">Community Impact:</w:t>
      </w:r>
      <w:r>
        <w:t xml:space="preserve"> </w:t>
      </w:r>
      <w:r>
        <w:t xml:space="preserve">Reduction in misinformed nutritional practices (tracked via pre/post workshop surveys)</w:t>
      </w:r>
    </w:p>
    <w:p>
      <w:pPr>
        <w:numPr>
          <w:ilvl w:val="0"/>
          <w:numId w:val="1009"/>
        </w:numPr>
        <w:pStyle w:val="Compact"/>
      </w:pPr>
      <w:r>
        <w:rPr>
          <w:bCs/>
          <w:b/>
        </w:rPr>
        <w:t xml:space="preserve">Sustainability:</w:t>
      </w:r>
      <w:r>
        <w:t xml:space="preserve"> </w:t>
      </w:r>
      <w:r>
        <w:t xml:space="preserve">Hospital partnership contracts secured (Target: 2 by Month 15)</w:t>
      </w:r>
    </w:p>
    <w:bookmarkEnd w:id="31"/>
    <w:bookmarkStart w:id="32" w:name="X49dfd1d166a3c8b5b6209c327dbd3f94daa6f46"/>
    <w:p>
      <w:pPr>
        <w:pStyle w:val="Heading2"/>
      </w:pPr>
      <w:r>
        <w:t xml:space="preserve">Conclusion: The Critical Role of Dietitian Services in DR Congo Kinshasa</w:t>
      </w:r>
    </w:p>
    <w:p>
      <w:pPr>
        <w:pStyle w:val="FirstParagraph"/>
      </w:pPr>
      <w:r>
        <w:t xml:space="preserve">This Marketing Plan positions professional Dietitian services as a vital solution to DR Congo Kinshasa's nutritional health crisis. By combining culturally intelligent care with innovative community access, we bridge the gap between global nutrition science and local realities. The strategic focus on partnerships with established healthcare institutions ensures sustainability beyond initial marketing efforts. As DR Congo Kinshasa urbanizes rapidly, early adoption of Dietitian services will prevent future healthcare costs while building a foundation for national nutritional standards. This Marketing Plan represents not just a business strategy – it's an investment in the long-term health sovereignty of Kinshasa's population, where every meal matters and every Dietitian consultation can transform community well-being.</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DR Congo Kinshasa</dc:title>
  <dc:creator/>
  <dc:language>en</dc:language>
  <cp:keywords/>
  <dcterms:created xsi:type="dcterms:W3CDTF">2026-07-22T20:46:27Z</dcterms:created>
  <dcterms:modified xsi:type="dcterms:W3CDTF">2026-07-22T20:46:27Z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