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de6a4eecea8dd0642e165eb742e8744ee27e740"/>
    <w:p>
      <w:pPr>
        <w:pStyle w:val="Heading1"/>
      </w:pPr>
      <w:r>
        <w:t xml:space="preserve">Marketing Plan: Elevating Nutrition Excellence for Egypt Cairo Through Professional Dietitian Services</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premium Dietitian services across Cairo, Egypt. Recognizing Egypt's escalating obesity crisis (affecting over 35% of adults per WHO) and the critical need for culturally attuned nutrition expertise, this plan positions our Dietitian practice as the trusted authority in personalized dietary solutions for Cairo's diverse population. We focus on bridging the gap between global nutritional science and Egyptian culinary traditions, delivering measurable health outcomes through evidence-based interventions tailored to Cairo's unique lifestyle challenges.</w:t>
      </w:r>
    </w:p>
    <w:bookmarkEnd w:id="20"/>
    <w:bookmarkStart w:id="21" w:name="market-analysis-egypt-cairo-context"/>
    <w:p>
      <w:pPr>
        <w:pStyle w:val="Heading2"/>
      </w:pPr>
      <w:r>
        <w:t xml:space="preserve">Market Analysis: Egypt Cairo Context</w:t>
      </w:r>
    </w:p>
    <w:p>
      <w:pPr>
        <w:pStyle w:val="FirstParagraph"/>
      </w:pPr>
      <w:r>
        <w:t xml:space="preserve">Cairo presents a dynamic yet complex market for Dietitian services. With over 20 million residents, the city faces significant health challenges including rampant diabetes (affecting 1 in 5 adults) and cardiovascular diseases directly linked to dietary patterns. Traditional Egyptian cuisine, rich in bread (bread is central to daily meals), legumes, and oils, often lacks balanced portion control. Simultaneously, rising urbanization drives increased consumption of processed foods and sugary beverages – a trend accelerating diabetes rates by 3% annually in Cairo.</w:t>
      </w:r>
    </w:p>
    <w:p>
      <w:pPr>
        <w:pStyle w:val="BodyText"/>
      </w:pPr>
      <w:r>
        <w:t xml:space="preserve">Current market gaps are pronounced: Over 80% of available "diet programs" in Egypt lack certified Dietitian oversight, promoting fad diets unsuitable for Egyptian physiology. There is acute demand for culturally intelligent nutritionists who understand local ingredients like ful medammes, kushari, and Ramadan-specific eating patterns. Our Marketing Plan directly addresses this void by positioning Cairo's first certified Dietitian service integrating medical nutrition therapy with authentic Egyptian food culture.</w:t>
      </w:r>
    </w:p>
    <w:bookmarkEnd w:id="21"/>
    <w:bookmarkStart w:id="22" w:name="target-audience-definition"/>
    <w:p>
      <w:pPr>
        <w:pStyle w:val="Heading2"/>
      </w:pPr>
      <w:r>
        <w:t xml:space="preserve">Target Audience Definition</w:t>
      </w:r>
    </w:p>
    <w:p>
      <w:pPr>
        <w:pStyle w:val="FirstParagraph"/>
      </w:pPr>
      <w:r>
        <w:t xml:space="preserve">Primary segments for our Dietitian services in Egypt Cairo include:</w:t>
      </w:r>
    </w:p>
    <w:p>
      <w:pPr>
        <w:numPr>
          <w:ilvl w:val="0"/>
          <w:numId w:val="1001"/>
        </w:numPr>
        <w:pStyle w:val="Compact"/>
      </w:pPr>
      <w:r>
        <w:rPr>
          <w:bCs/>
          <w:b/>
        </w:rPr>
        <w:t xml:space="preserve">Urban Professionals (25-45 years):</w:t>
      </w:r>
      <w:r>
        <w:t xml:space="preserve"> </w:t>
      </w:r>
      <w:r>
        <w:t xml:space="preserve">Office workers facing stress-related weight gain and diabetes risk. Prioritize convenience (virtual sessions) and time-efficient solutions.</w:t>
      </w:r>
    </w:p>
    <w:p>
      <w:pPr>
        <w:numPr>
          <w:ilvl w:val="0"/>
          <w:numId w:val="1001"/>
        </w:numPr>
        <w:pStyle w:val="Compact"/>
      </w:pPr>
      <w:r>
        <w:rPr>
          <w:bCs/>
          <w:b/>
        </w:rPr>
        <w:t xml:space="preserve">Ramadan Health Seekers:</w:t>
      </w:r>
      <w:r>
        <w:t xml:space="preserve"> </w:t>
      </w:r>
      <w:r>
        <w:t xml:space="preserve">80% of Cairo's population observes Ramadan; demand for culturally aligned fasting nutrition plans is underserved.</w:t>
      </w:r>
    </w:p>
    <w:p>
      <w:pPr>
        <w:numPr>
          <w:ilvl w:val="0"/>
          <w:numId w:val="1001"/>
        </w:numPr>
        <w:pStyle w:val="Compact"/>
      </w:pPr>
      <w:r>
        <w:rPr>
          <w:bCs/>
          <w:b/>
        </w:rPr>
        <w:t xml:space="preserve">Postpartum Mothers (18-35 years):</w:t>
      </w:r>
      <w:r>
        <w:t xml:space="preserve"> </w:t>
      </w:r>
      <w:r>
        <w:t xml:space="preserve">High need for safe, localized weight management post-pregnancy without compromising breastfeeding nutrition.</w:t>
      </w:r>
    </w:p>
    <w:p>
      <w:pPr>
        <w:numPr>
          <w:ilvl w:val="0"/>
          <w:numId w:val="1001"/>
        </w:numPr>
        <w:pStyle w:val="Compact"/>
      </w:pPr>
      <w:r>
        <w:rPr>
          <w:bCs/>
          <w:b/>
        </w:rPr>
        <w:t xml:space="preserve">Diabetes Management Patients:</w:t>
      </w:r>
      <w:r>
        <w:t xml:space="preserve"> </w:t>
      </w:r>
      <w:r>
        <w:t xml:space="preserve">Targeting clinics and hospitals across Cairo (e.g., Kasr Al Ainy, Ain Shams) as referral partners.</w:t>
      </w:r>
    </w:p>
    <w:bookmarkEnd w:id="22"/>
    <w:bookmarkStart w:id="23" w:name="unique-value-proposition"/>
    <w:p>
      <w:pPr>
        <w:pStyle w:val="Heading2"/>
      </w:pPr>
      <w:r>
        <w:t xml:space="preserve">Unique Value Proposition</w:t>
      </w:r>
    </w:p>
    <w:p>
      <w:pPr>
        <w:pStyle w:val="FirstParagraph"/>
      </w:pPr>
      <w:r>
        <w:t xml:space="preserve">We offer Cairo’s only certified Dietitian service where nutritionists are fluent in both global evidence-based protocols and Egyptian culinary traditions. Unlike generic diet apps or unqualified "nutritionists," our practice provides:</w:t>
      </w:r>
    </w:p>
    <w:p>
      <w:pPr>
        <w:numPr>
          <w:ilvl w:val="0"/>
          <w:numId w:val="1002"/>
        </w:numPr>
        <w:pStyle w:val="Compact"/>
      </w:pPr>
      <w:r>
        <w:rPr>
          <w:bCs/>
          <w:b/>
        </w:rPr>
        <w:t xml:space="preserve">Cairo-Customized Meal Plans:</w:t>
      </w:r>
      <w:r>
        <w:t xml:space="preserve"> </w:t>
      </w:r>
      <w:r>
        <w:t xml:space="preserve">Transforming koshary, molokhia, and ful into balanced meals without sacrificing cultural identity.</w:t>
      </w:r>
    </w:p>
    <w:p>
      <w:pPr>
        <w:numPr>
          <w:ilvl w:val="0"/>
          <w:numId w:val="1002"/>
        </w:numPr>
        <w:pStyle w:val="Compact"/>
      </w:pPr>
      <w:r>
        <w:rPr>
          <w:bCs/>
          <w:b/>
        </w:rPr>
        <w:t xml:space="preserve">Halal-Compliant &amp; Religiously Sensitive Guidance:</w:t>
      </w:r>
      <w:r>
        <w:t xml:space="preserve"> </w:t>
      </w:r>
      <w:r>
        <w:t xml:space="preserve">Integrating Islamic dietary principles into all recommendations.</w:t>
      </w:r>
    </w:p>
    <w:p>
      <w:pPr>
        <w:numPr>
          <w:ilvl w:val="0"/>
          <w:numId w:val="1002"/>
        </w:numPr>
        <w:pStyle w:val="Compact"/>
      </w:pPr>
      <w:r>
        <w:rPr>
          <w:bCs/>
          <w:b/>
        </w:rPr>
        <w:t xml:space="preserve">Clinical Integration:</w:t>
      </w:r>
      <w:r>
        <w:t xml:space="preserve"> </w:t>
      </w:r>
      <w:r>
        <w:t xml:space="preserve">Collaboration with Cairo’s top hospitals (e.g., 57357 Children’s Hospital, National Diabetes Institute) for medical referrals.</w:t>
      </w:r>
    </w:p>
    <w:bookmarkEnd w:id="23"/>
    <w:bookmarkStart w:id="24" w:name="marketing-sales-strategy"/>
    <w:p>
      <w:pPr>
        <w:pStyle w:val="Heading2"/>
      </w:pPr>
      <w:r>
        <w:t xml:space="preserve">Marketing &amp; Sales Strategy</w:t>
      </w:r>
    </w:p>
    <w:p>
      <w:pPr>
        <w:pStyle w:val="FirstParagraph"/>
      </w:pPr>
      <w:r>
        <w:rPr>
          <w:bCs/>
          <w:b/>
        </w:rPr>
        <w:t xml:space="preserve">Phase 1: Brand Awareness (Months 1-3)</w:t>
      </w:r>
      <w:r>
        <w:br/>
      </w:r>
      <w:r>
        <w:t xml:space="preserve">- Launch localized content via Facebook/Instagram (dominant platforms in Egypt): Short videos demonstrating "Healthy Ful Recipe Swaps" or "Ramadan Meal Planning for Diabetes." Partner with Cairo-based micro-influencers in health/wellness (e.g., @CairoWellness) for authentic reach.</w:t>
      </w:r>
      <w:r>
        <w:br/>
      </w:r>
      <w:r>
        <w:t xml:space="preserve">- Host free community workshops at Cairo community centers (e.g., in Nasr City, Maadi) on "Nutrition Myths in Egyptian Cuisine" – emphasizing our Dietitian expertise.</w:t>
      </w:r>
    </w:p>
    <w:p>
      <w:pPr>
        <w:pStyle w:val="BodyText"/>
      </w:pPr>
      <w:r>
        <w:rPr>
          <w:bCs/>
          <w:b/>
        </w:rPr>
        <w:t xml:space="preserve">Phase 2: Lead Generation &amp; Trust Building (Months 4-6)</w:t>
      </w:r>
      <w:r>
        <w:br/>
      </w:r>
      <w:r>
        <w:t xml:space="preserve">- Develop a free digital resource: "Cairo Diabetes Meal Guide" (PDF download requiring email signup), featuring local recipes and portion visuals.</w:t>
      </w:r>
      <w:r>
        <w:br/>
      </w:r>
      <w:r>
        <w:t xml:space="preserve">- Secure partnerships with Cairo gyms (e.g., Gold’s Gym branches) for joint "Nutrition + Fitness" packages, positioning Dietitian services as essential complements to wellness programs.</w:t>
      </w:r>
      <w:r>
        <w:br/>
      </w:r>
      <w:r>
        <w:t xml:space="preserve">- Implement a referral program: Existing clients receive 20% off next session for successful referrals to friends/family in Cairo.</w:t>
      </w:r>
    </w:p>
    <w:p>
      <w:pPr>
        <w:pStyle w:val="BodyText"/>
      </w:pPr>
      <w:r>
        <w:rPr>
          <w:bCs/>
          <w:b/>
        </w:rPr>
        <w:t xml:space="preserve">Phase 3: Scaling &amp; Retention (Months 7-12)</w:t>
      </w:r>
      <w:r>
        <w:br/>
      </w:r>
      <w:r>
        <w:t xml:space="preserve">- Introduce subscription tiers:</w:t>
      </w:r>
    </w:p>
    <w:p>
      <w:pPr>
        <w:numPr>
          <w:ilvl w:val="0"/>
          <w:numId w:val="1003"/>
        </w:numPr>
        <w:pStyle w:val="Compact"/>
      </w:pPr>
      <w:r>
        <w:rPr>
          <w:iCs/>
          <w:i/>
        </w:rPr>
        <w:t xml:space="preserve">Bronze (300 EGP/month):</w:t>
      </w:r>
      <w:r>
        <w:t xml:space="preserve"> </w:t>
      </w:r>
      <w:r>
        <w:t xml:space="preserve">Monthly meal plan + WhatsApp support</w:t>
      </w:r>
    </w:p>
    <w:p>
      <w:pPr>
        <w:numPr>
          <w:ilvl w:val="0"/>
          <w:numId w:val="1003"/>
        </w:numPr>
        <w:pStyle w:val="Compact"/>
      </w:pPr>
      <w:r>
        <w:rPr>
          <w:iCs/>
          <w:i/>
        </w:rPr>
        <w:t xml:space="preserve">Gold (850 EGP/month):</w:t>
      </w:r>
      <w:r>
        <w:t xml:space="preserve"> </w:t>
      </w:r>
      <w:r>
        <w:t xml:space="preserve">Bi-weekly virtual Dietitian sessions + grocery shopping guide for Cairo markets.</w:t>
      </w:r>
    </w:p>
    <w:p>
      <w:pPr>
        <w:pStyle w:val="FirstParagraph"/>
      </w:pPr>
      <w:r>
        <w:t xml:space="preserve">- Partner with 3+ major Cairo pharmacies (e.g., Al-Ahram, Pharmasite) to distribute our "Healthy Egypt" snack packs featuring halal-certified options.</w:t>
      </w:r>
    </w:p>
    <w:bookmarkEnd w:id="24"/>
    <w:bookmarkStart w:id="25" w:name="competitive-differentiation"/>
    <w:p>
      <w:pPr>
        <w:pStyle w:val="Heading2"/>
      </w:pPr>
      <w:r>
        <w:t xml:space="preserve">Competitive Differentiation</w:t>
      </w:r>
    </w:p>
    <w:p>
      <w:pPr>
        <w:pStyle w:val="FirstParagraph"/>
      </w:pPr>
      <w:r>
        <w:t xml:space="preserve">Our Dietitian service in Egypt Cairo stands apart through three pillars:</w:t>
      </w:r>
    </w:p>
    <w:p>
      <w:pPr>
        <w:numPr>
          <w:ilvl w:val="0"/>
          <w:numId w:val="1004"/>
        </w:numPr>
        <w:pStyle w:val="Compact"/>
      </w:pPr>
      <w:r>
        <w:rPr>
          <w:bCs/>
          <w:b/>
        </w:rPr>
        <w:t xml:space="preserve">Cultural Mastery:</w:t>
      </w:r>
      <w:r>
        <w:t xml:space="preserve"> </w:t>
      </w:r>
      <w:r>
        <w:t xml:space="preserve">All Dietitians are Egyptian nationals with training from Cairo University’s Nutrition Faculty, ensuring deep understanding of local food habits.</w:t>
      </w:r>
    </w:p>
    <w:p>
      <w:pPr>
        <w:numPr>
          <w:ilvl w:val="0"/>
          <w:numId w:val="1004"/>
        </w:numPr>
        <w:pStyle w:val="Compact"/>
      </w:pPr>
      <w:r>
        <w:rPr>
          <w:bCs/>
          <w:b/>
        </w:rPr>
        <w:t xml:space="preserve">Medical Credibility:</w:t>
      </w:r>
      <w:r>
        <w:t xml:space="preserve"> </w:t>
      </w:r>
      <w:r>
        <w:t xml:space="preserve">Certified by the Egyptian Ministry of Health – a requirement absent in 92% of competing services.</w:t>
      </w:r>
    </w:p>
    <w:p>
      <w:pPr>
        <w:numPr>
          <w:ilvl w:val="0"/>
          <w:numId w:val="1004"/>
        </w:numPr>
        <w:pStyle w:val="Compact"/>
      </w:pPr>
      <w:r>
        <w:rPr>
          <w:bCs/>
          <w:b/>
        </w:rPr>
        <w:t xml:space="preserve">Accessibility:</w:t>
      </w:r>
      <w:r>
        <w:t xml:space="preserve"> </w:t>
      </w:r>
      <w:r>
        <w:t xml:space="preserve">Hybrid model: In-person sessions at clinics in Nasr City &amp; Maadi; virtual consultations via WhatsApp (preferred channel for 78% of Cairo residents per Egypt's Digital Report).</w:t>
      </w:r>
    </w:p>
    <w:bookmarkEnd w:id="25"/>
    <w:bookmarkStart w:id="26"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Social Media Campaigns (Localized Content)</w:t>
      </w:r>
    </w:p>
    <w:p>
      <w:pPr>
        <w:pStyle w:val="BodyText"/>
      </w:pPr>
      <w:r>
        <w:t xml:space="preserve">35%</w:t>
      </w:r>
    </w:p>
    <w:p>
      <w:pPr>
        <w:pStyle w:val="BodyText"/>
      </w:pPr>
      <w:r>
        <w:t xml:space="preserve">Leverages Cairo's high social media engagement; targets key demographics organically.</w:t>
      </w:r>
    </w:p>
    <w:p>
      <w:pPr>
        <w:pStyle w:val="BodyText"/>
      </w:pPr>
      <w:r>
        <w:t xml:space="preserve">Community Workshops &amp; Partnerships</w:t>
      </w:r>
    </w:p>
    <w:p>
      <w:pPr>
        <w:pStyle w:val="BodyText"/>
      </w:pPr>
      <w:r>
        <w:t xml:space="preserve">25%</w:t>
      </w:r>
    </w:p>
    <w:p>
      <w:pPr>
        <w:pStyle w:val="BodyText"/>
      </w:pPr>
      <w:r>
        <w:rPr>
          <w:bCs/>
          <w:b/>
        </w:rPr>
        <w:t xml:space="preserve">Credibility through face-to-face engagement in Cairo neighborhoods.</w:t>
      </w:r>
    </w:p>
    <w:p>
      <w:pPr>
        <w:pStyle w:val="BodyText"/>
      </w:pPr>
      <w:r>
        <w:t xml:space="preserve">Digital Resource Development (e.g., "Cairo Diabetes Guide")</w:t>
      </w:r>
    </w:p>
    <w:p>
      <w:pPr>
        <w:pStyle w:val="BodyText"/>
      </w:pPr>
      <w:r>
        <w:t xml:space="preserve">20%</w:t>
      </w:r>
    </w:p>
    <w:p>
      <w:pPr>
        <w:pStyle w:val="BodyText"/>
      </w:pPr>
      <w:r>
        <w:t xml:space="preserve">Lead generation tool with low cost per acquisition.</w:t>
      </w:r>
    </w:p>
    <w:p>
      <w:pPr>
        <w:pStyle w:val="BodyText"/>
      </w:pPr>
      <w:r>
        <w:t xml:space="preserve">Clinic Partnership Fees &amp; Referral Program</w:t>
      </w:r>
    </w:p>
    <w:p>
      <w:pPr>
        <w:pStyle w:val="BodyText"/>
      </w:pPr>
      <w:r>
        <w:t xml:space="preserve">15%</w:t>
      </w:r>
    </w:p>
    <w:p>
      <w:pPr>
        <w:pStyle w:val="BodyText"/>
      </w:pPr>
      <w:r>
        <w:t xml:space="preserve">Secures high-value medical referrals within Cairo's healthcare ecosystem.</w:t>
      </w:r>
    </w:p>
    <w:p>
      <w:pPr>
        <w:pStyle w:val="BodyText"/>
      </w:pPr>
      <w:r>
        <w:t xml:space="preserve">Contingency (Unplanned Opportunities)</w:t>
      </w:r>
    </w:p>
    <w:p>
      <w:pPr>
        <w:pStyle w:val="BodyText"/>
      </w:pPr>
      <w:r>
        <w:t xml:space="preserve">5%</w:t>
      </w:r>
    </w:p>
    <w:p>
      <w:pPr>
        <w:pStyle w:val="BodyText"/>
      </w:pPr>
      <w:r>
        <w:t xml:space="preserve">Mitigates market volatility in Egypt's dynamic economy.</w:t>
      </w:r>
    </w:p>
    <w:bookmarkEnd w:id="26"/>
    <w:bookmarkStart w:id="27" w:name="kpis-for-success"/>
    <w:p>
      <w:pPr>
        <w:pStyle w:val="Heading2"/>
      </w:pPr>
      <w:r>
        <w:t xml:space="preserve">KPIs for Success</w:t>
      </w:r>
    </w:p>
    <w:p>
      <w:pPr>
        <w:pStyle w:val="FirstParagraph"/>
      </w:pPr>
      <w:r>
        <w:t xml:space="preserve">We measure success through Egypt Cairo-specific metrics:</w:t>
      </w:r>
    </w:p>
    <w:p>
      <w:pPr>
        <w:numPr>
          <w:ilvl w:val="0"/>
          <w:numId w:val="1005"/>
        </w:numPr>
        <w:pStyle w:val="Compact"/>
      </w:pPr>
      <w:r>
        <w:t xml:space="preserve">Acquire 300 active clients within Year 1 (target: 65% from social media, 25% from partnerships).</w:t>
      </w:r>
    </w:p>
    <w:p>
      <w:pPr>
        <w:numPr>
          <w:ilvl w:val="0"/>
          <w:numId w:val="1005"/>
        </w:numPr>
        <w:pStyle w:val="Compact"/>
      </w:pPr>
      <w:r>
        <w:t xml:space="preserve">Generate a minimum of 40 hospital referrals monthly by partnering with Cairo's top diabetes centers.</w:t>
      </w:r>
    </w:p>
    <w:p>
      <w:pPr>
        <w:numPr>
          <w:ilvl w:val="0"/>
          <w:numId w:val="1005"/>
        </w:numPr>
        <w:pStyle w:val="Compact"/>
      </w:pPr>
      <w:r>
        <w:t xml:space="preserve">Achieve a client retention rate of ≥70% through subscription models (exceeding Egypt's average of 45% for health services).</w:t>
      </w:r>
    </w:p>
    <w:p>
      <w:pPr>
        <w:numPr>
          <w:ilvl w:val="0"/>
          <w:numId w:val="1005"/>
        </w:numPr>
        <w:pStyle w:val="Compact"/>
      </w:pPr>
      <w:r>
        <w:t xml:space="preserve">Attain 90+ positive reviews on Facebook/Instagram within Year 1, emphasizing "cultural relevance" and "medical trust."</w:t>
      </w:r>
    </w:p>
    <w:bookmarkEnd w:id="27"/>
    <w:bookmarkStart w:id="28" w:name="Xb165625b7acc95c08a18d9dd7fb84eeab396be6"/>
    <w:p>
      <w:pPr>
        <w:pStyle w:val="Heading2"/>
      </w:pPr>
      <w:r>
        <w:t xml:space="preserve">Conclusion: The Cairo Nutrition Imperative</w:t>
      </w:r>
    </w:p>
    <w:p>
      <w:pPr>
        <w:pStyle w:val="FirstParagraph"/>
      </w:pPr>
      <w:r>
        <w:t xml:space="preserve">This Marketing Plan positions our Dietitian service as the indispensable solution to Egypt Cairo's escalating diet-related health crisis. By embedding cultural intelligence into every interaction – from modifying traditional recipes to respecting Ramadan eating rhythms – we transform nutritional guidance from an alien concept into a locally cherished practice. In a market saturated with superficial diet trends, our certified Dietitians deliver sustainable health outcomes rooted in the very fabric of Egyptian life. This is not merely a marketing strategy; it’s an investment in Cairo’s long-term well-being, where every meal plan becomes a step toward healthier streets and thriving families across Egypt.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Egypt Cairo</dc:title>
  <dc:creator/>
  <dc:language>en</dc:language>
  <cp:keywords/>
  <dcterms:created xsi:type="dcterms:W3CDTF">2026-07-23T03:06:52Z</dcterms:created>
  <dcterms:modified xsi:type="dcterms:W3CDTF">2026-07-23T03:06:52Z</dcterms:modified>
</cp:coreProperties>
</file>

<file path=docProps/custom.xml><?xml version="1.0" encoding="utf-8"?>
<Properties xmlns="http://schemas.openxmlformats.org/officeDocument/2006/custom-properties" xmlns:vt="http://schemas.openxmlformats.org/officeDocument/2006/docPropsVTypes"/>
</file>