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Lyon's</w:t>
      </w:r>
      <w:r>
        <w:t xml:space="preserve"> </w:t>
      </w:r>
      <w:r>
        <w:t xml:space="preserve">Premier</w:t>
      </w:r>
      <w:r>
        <w:t xml:space="preserve"> </w:t>
      </w:r>
      <w:r>
        <w:t xml:space="preserve">Dietitian</w:t>
      </w:r>
      <w:r>
        <w:t xml:space="preserve"> </w:t>
      </w:r>
      <w:r>
        <w:t xml:space="preserve">Services</w:t>
      </w:r>
    </w:p>
    <w:bookmarkStart w:id="31" w:name="Xbac12460e80241cff467c49d9e4c3d408b5c763"/>
    <w:p>
      <w:pPr>
        <w:pStyle w:val="Heading1"/>
      </w:pPr>
      <w:r>
        <w:t xml:space="preserve">Marketing Plan for "NutriLyon": A Premium Dietitian Service in France Lyon</w:t>
      </w:r>
    </w:p>
    <w:bookmarkStart w:id="20" w:name="executive-summary"/>
    <w:p>
      <w:pPr>
        <w:pStyle w:val="Heading2"/>
      </w:pPr>
      <w:r>
        <w:t xml:space="preserve">Executive Summary</w:t>
      </w:r>
    </w:p>
    <w:p>
      <w:pPr>
        <w:pStyle w:val="FirstParagraph"/>
      </w:pPr>
      <w:r>
        <w:t xml:space="preserve">This comprehensive Marketing Plan outlines the strategic launch and growth of "NutriLyon," a specialized dietitian service catering to the health-conscious population of France Lyon. Recognizing Lyon's unique culinary identity and growing demand for evidence-based nutrition, this plan positions NutriLyon as the city's trusted partner for personalized dietary solutions that honor local food culture while addressing modern health challenges. With a focus on accessibility, cultural relevance, and scientific rigor, NutriLyon will establish itself as the premier Dietitian brand in France Lyon by 2025.</w:t>
      </w:r>
    </w:p>
    <w:bookmarkEnd w:id="20"/>
    <w:bookmarkStart w:id="21" w:name="X084c6cf8d2d5adee01f54bc52cb77c7993c6d4e"/>
    <w:p>
      <w:pPr>
        <w:pStyle w:val="Heading2"/>
      </w:pPr>
      <w:r>
        <w:t xml:space="preserve">Market Analysis: Lyon's Health &amp; Culinary Landscape</w:t>
      </w:r>
    </w:p>
    <w:p>
      <w:pPr>
        <w:pStyle w:val="FirstParagraph"/>
      </w:pPr>
      <w:r>
        <w:t xml:space="preserve">France Lyon presents a dynamic market for specialized dietitian services. As the gastronomic capital of France, Lyon boasts deep-rooted culinary traditions centered on fresh, seasonal ingredients—yet faces rising health challenges including obesity (14% prevalence in Auvergne-Rhône-Alpes) and chronic conditions like diabetes (8.2% adult rate). Local demand is driven by:</w:t>
      </w:r>
    </w:p>
    <w:p>
      <w:pPr>
        <w:numPr>
          <w:ilvl w:val="0"/>
          <w:numId w:val="1001"/>
        </w:numPr>
        <w:pStyle w:val="Compact"/>
      </w:pPr>
      <w:r>
        <w:t xml:space="preserve">Millennials and Gen Z prioritizing wellness without sacrificing Lyon's culinary heritage.</w:t>
      </w:r>
    </w:p>
    <w:p>
      <w:pPr>
        <w:numPr>
          <w:ilvl w:val="0"/>
          <w:numId w:val="1001"/>
        </w:numPr>
        <w:pStyle w:val="Compact"/>
      </w:pPr>
      <w:r>
        <w:t xml:space="preserve">Expatriate communities seeking culturally adapted nutrition plans.</w:t>
      </w:r>
    </w:p>
    <w:p>
      <w:pPr>
        <w:numPr>
          <w:ilvl w:val="0"/>
          <w:numId w:val="1001"/>
        </w:numPr>
        <w:pStyle w:val="Compact"/>
      </w:pPr>
      <w:r>
        <w:t xml:space="preserve">Local businesses (e.g., bouchons, food startups) requiring health-aligned menu development.</w:t>
      </w:r>
    </w:p>
    <w:p>
      <w:pPr>
        <w:pStyle w:val="FirstParagraph"/>
      </w:pPr>
      <w:r>
        <w:t xml:space="preserve">Competitors include generic nutritionists and clinic-based dietitians lacking Lyon-specific expertise. NutriLyon differentiates by merging clinical dietitian credentials with deep knowledge of Lyonnaise cuisine—turning "diet" into a celebration of local food rather than restriction.</w:t>
      </w:r>
    </w:p>
    <w:bookmarkEnd w:id="21"/>
    <w:bookmarkStart w:id="22" w:name="target-audience-in-france-lyon"/>
    <w:p>
      <w:pPr>
        <w:pStyle w:val="Heading2"/>
      </w:pPr>
      <w:r>
        <w:t xml:space="preserve">Target Audience in France Lyon</w:t>
      </w:r>
    </w:p>
    <w:p>
      <w:pPr>
        <w:pStyle w:val="FirstParagraph"/>
      </w:pPr>
      <w:r>
        <w:t xml:space="preserve">NutriLyon targets three core segments within France Lyon:</w:t>
      </w:r>
    </w:p>
    <w:p>
      <w:pPr>
        <w:numPr>
          <w:ilvl w:val="0"/>
          <w:numId w:val="1002"/>
        </w:numPr>
        <w:pStyle w:val="Compact"/>
      </w:pPr>
      <w:r>
        <w:rPr>
          <w:bCs/>
          <w:b/>
        </w:rPr>
        <w:t xml:space="preserve">Health-Conscious Locals (55%):</w:t>
      </w:r>
      <w:r>
        <w:t xml:space="preserve"> </w:t>
      </w:r>
      <w:r>
        <w:t xml:space="preserve">Urban professionals (28-45) seeking personalized plans for weight management, gut health, or sports performance that include Lyon’s markets (e.g., Rue de la République produce vendors) and traditional dishes.</w:t>
      </w:r>
    </w:p>
    <w:p>
      <w:pPr>
        <w:numPr>
          <w:ilvl w:val="0"/>
          <w:numId w:val="1002"/>
        </w:numPr>
        <w:pStyle w:val="Compact"/>
      </w:pPr>
      <w:r>
        <w:rPr>
          <w:bCs/>
          <w:b/>
        </w:rPr>
        <w:t xml:space="preserve">Expatriate Families &amp; Businesses (30%):</w:t>
      </w:r>
      <w:r>
        <w:t xml:space="preserve"> </w:t>
      </w:r>
      <w:r>
        <w:t xml:space="preserve">International residents and hospitality businesses needing culturally sensitive nutrition strategies aligned with Lyon’s food scene.</w:t>
      </w:r>
    </w:p>
    <w:p>
      <w:pPr>
        <w:numPr>
          <w:ilvl w:val="0"/>
          <w:numId w:val="1002"/>
        </w:numPr>
        <w:pStyle w:val="Compact"/>
      </w:pPr>
      <w:r>
        <w:rPr>
          <w:bCs/>
          <w:b/>
        </w:rPr>
        <w:t xml:space="preserve">Preventive Health Seekers (15%):</w:t>
      </w:r>
      <w:r>
        <w:t xml:space="preserve"> </w:t>
      </w:r>
      <w:r>
        <w:t xml:space="preserve">Seniors and individuals with prediabetes or hypertension leveraging Lyon’s healthcare ecosystem for proactive care.</w:t>
      </w:r>
    </w:p>
    <w:bookmarkEnd w:id="22"/>
    <w:bookmarkStart w:id="23" w:name="unique-value-proposition"/>
    <w:p>
      <w:pPr>
        <w:pStyle w:val="Heading2"/>
      </w:pPr>
      <w:r>
        <w:t xml:space="preserve">Unique Value Proposition</w:t>
      </w:r>
    </w:p>
    <w:p>
      <w:pPr>
        <w:pStyle w:val="FirstParagraph"/>
      </w:pPr>
      <w:r>
        <w:t xml:space="preserve">NutriLyon’s core promise: "Science-Backed Nutrition, Rooted in Lyon." Our Dietitian services transform local culinary identity into therapeutic tools. For example:</w:t>
      </w:r>
      <w:r>
        <w:t xml:space="preserve"> </w:t>
      </w:r>
      <w:r>
        <w:t xml:space="preserve">• A weight management plan incorporating *quenelles de brochet* (pike dumplings) with reduced cream.</w:t>
      </w:r>
      <w:r>
        <w:t xml:space="preserve"> </w:t>
      </w:r>
      <w:r>
        <w:t xml:space="preserve">• Diabetes-friendly versions of *salade lyonnaise* using local endive and goat cheese.</w:t>
      </w:r>
      <w:r>
        <w:t xml:space="preserve"> </w:t>
      </w:r>
      <w:r>
        <w:t xml:space="preserve">• Corporate workshops for Lyon chefs teaching "healthy bouchon" techniques.</w:t>
      </w:r>
    </w:p>
    <w:bookmarkEnd w:id="23"/>
    <w:bookmarkStart w:id="26" w:name="marketing-sales-strategy"/>
    <w:p>
      <w:pPr>
        <w:pStyle w:val="Heading2"/>
      </w:pPr>
      <w:r>
        <w:t xml:space="preserve">Marketing &amp; Sales Strategy</w:t>
      </w:r>
    </w:p>
    <w:bookmarkStart w:id="24" w:name="brand-positioning"/>
    <w:p>
      <w:pPr>
        <w:pStyle w:val="Heading3"/>
      </w:pPr>
      <w:r>
        <w:t xml:space="preserve">Brand Positioning</w:t>
      </w:r>
    </w:p>
    <w:p>
      <w:pPr>
        <w:pStyle w:val="FirstParagraph"/>
      </w:pPr>
      <w:r>
        <w:t xml:space="preserve">NutriLyon will be positioned as a bridge between France’s culinary heritage and modern nutrition science. Tagline: "Nutrition That Loves Lyon." All materials (website, social media, print) will feature imagery of local markets, traditional dishes reimagined healthily, and testimonials from Lyon residents—never generic stock photos.</w:t>
      </w:r>
    </w:p>
    <w:bookmarkEnd w:id="24"/>
    <w:bookmarkStart w:id="25" w:name="localized-tactics"/>
    <w:p>
      <w:pPr>
        <w:pStyle w:val="Heading3"/>
      </w:pPr>
      <w:r>
        <w:t xml:space="preserve">Localized Tactics</w:t>
      </w:r>
    </w:p>
    <w:p>
      <w:pPr>
        <w:numPr>
          <w:ilvl w:val="0"/>
          <w:numId w:val="1003"/>
        </w:numPr>
        <w:pStyle w:val="Compact"/>
      </w:pPr>
      <w:r>
        <w:rPr>
          <w:bCs/>
          <w:b/>
        </w:rPr>
        <w:t xml:space="preserve">Community Partnerships:</w:t>
      </w:r>
      <w:r>
        <w:t xml:space="preserve"> </w:t>
      </w:r>
      <w:r>
        <w:t xml:space="preserve">Collaborate with Lyon’s key institutions:</w:t>
      </w:r>
      <w:r>
        <w:t xml:space="preserve"> </w:t>
      </w:r>
      <w:r>
        <w:t xml:space="preserve">• Partner with *Les Cuisines de la République* (food hub) for "Healthy Lyon Bites" pop-ups.</w:t>
      </w:r>
      <w:r>
        <w:t xml:space="preserve"> </w:t>
      </w:r>
      <w:r>
        <w:t xml:space="preserve">• Co-develop workshops with *Cité Internationale Universitaire de Lyon* for international students.</w:t>
      </w:r>
      <w:r>
        <w:t xml:space="preserve"> </w:t>
      </w:r>
      <w:r>
        <w:t xml:space="preserve">• Integrate into *Lyon Métropole's* public health initiatives (e.g., diabetes prevention).</w:t>
      </w:r>
    </w:p>
    <w:p>
      <w:pPr>
        <w:numPr>
          <w:ilvl w:val="0"/>
          <w:numId w:val="1003"/>
        </w:numPr>
        <w:pStyle w:val="Compact"/>
      </w:pPr>
      <w:r>
        <w:rPr>
          <w:bCs/>
          <w:b/>
        </w:rPr>
        <w:t xml:space="preserve">Hyper-Local Digital Presence:</w:t>
      </w:r>
      <w:r>
        <w:t xml:space="preserve"> </w:t>
      </w:r>
      <w:r>
        <w:t xml:space="preserve">• Instagram/Facebook: Content showcasing Lyon-specific solutions (e.g., "How to eat like a Lyonnaise on keto: 3 recipes from Marché des Capucins").</w:t>
      </w:r>
      <w:r>
        <w:t xml:space="preserve"> </w:t>
      </w:r>
      <w:r>
        <w:t xml:space="preserve">• SEO: Target keywords like "dietitian Lyon," "healthy bouchon meals," and "diététicien Rhône-Alpes."</w:t>
      </w:r>
      <w:r>
        <w:t xml:space="preserve"> </w:t>
      </w:r>
      <w:r>
        <w:t xml:space="preserve">• Google My Business optimized for Lyon location with local reviews.</w:t>
      </w:r>
    </w:p>
    <w:p>
      <w:pPr>
        <w:numPr>
          <w:ilvl w:val="0"/>
          <w:numId w:val="1003"/>
        </w:numPr>
        <w:pStyle w:val="Compact"/>
      </w:pPr>
      <w:r>
        <w:rPr>
          <w:bCs/>
          <w:b/>
        </w:rPr>
        <w:t xml:space="preserve">Community Engagement:</w:t>
      </w:r>
      <w:r>
        <w:t xml:space="preserve"> </w:t>
      </w:r>
      <w:r>
        <w:t xml:space="preserve">• Host free monthly workshops at *Place des Terreaux*: "Decoding Lyon’s Labels" (e.g., how to choose *Saint-Marcellin* cheese on a low-sodium diet).</w:t>
      </w:r>
      <w:r>
        <w:t xml:space="preserve"> </w:t>
      </w:r>
      <w:r>
        <w:t xml:space="preserve">• Sponsor youth sports events (e.g., Lyon Handball) with nutrition talks.</w:t>
      </w:r>
    </w:p>
    <w:p>
      <w:pPr>
        <w:numPr>
          <w:ilvl w:val="0"/>
          <w:numId w:val="1003"/>
        </w:numPr>
        <w:pStyle w:val="Compact"/>
      </w:pPr>
      <w:r>
        <w:rPr>
          <w:bCs/>
          <w:b/>
        </w:rPr>
        <w:t xml:space="preserve">Professional Outreach:</w:t>
      </w:r>
      <w:r>
        <w:t xml:space="preserve"> </w:t>
      </w:r>
      <w:r>
        <w:t xml:space="preserve">• Offer referral partnerships with Lyon GPs, physiotherapists, and hospitals (e.g., HCL) for seamless care coordination.</w:t>
      </w:r>
      <w:r>
        <w:t xml:space="preserve"> </w:t>
      </w:r>
      <w:r>
        <w:t xml:space="preserve">• Publish whitepapers on "Lyon’s Food Culture &amp; Chronic Disease Prevention" in local journals.</w:t>
      </w:r>
    </w:p>
    <w:bookmarkEnd w:id="25"/>
    <w:bookmarkEnd w:id="26"/>
    <w:bookmarkStart w:id="27" w:name="marketing-budget-allocation"/>
    <w:p>
      <w:pPr>
        <w:pStyle w:val="Heading2"/>
      </w:pPr>
      <w:r>
        <w:t xml:space="preserve">Marketing Budget Allocation</w:t>
      </w:r>
    </w:p>
    <w:p>
      <w:pPr>
        <w:pStyle w:val="FirstParagraph"/>
      </w:pPr>
      <w:r>
        <w:t xml:space="preserve">Initial investment: €35,000 (Year 1). Breakdown:</w:t>
      </w:r>
      <w:r>
        <w:t xml:space="preserve"> </w:t>
      </w:r>
      <w:r>
        <w:t xml:space="preserve">• Digital Marketing (45%): Targeted social ads + SEO.</w:t>
      </w:r>
      <w:r>
        <w:t xml:space="preserve"> </w:t>
      </w:r>
      <w:r>
        <w:t xml:space="preserve">• Community Events (30%): Workshop venues, materials for Lyon festivals.</w:t>
      </w:r>
      <w:r>
        <w:t xml:space="preserve"> </w:t>
      </w:r>
      <w:r>
        <w:t xml:space="preserve">• Partnerships &amp; PR (15%): Collaborative content with local chefs/media.</w:t>
      </w:r>
      <w:r>
        <w:t xml:space="preserve"> </w:t>
      </w:r>
      <w:r>
        <w:t xml:space="preserve">• Branding/Website (10%): Lyon-themed professional assets.</w:t>
      </w:r>
    </w:p>
    <w:bookmarkEnd w:id="27"/>
    <w:bookmarkStart w:id="28" w:name="success-metrics"/>
    <w:p>
      <w:pPr>
        <w:pStyle w:val="Heading2"/>
      </w:pPr>
      <w:r>
        <w:t xml:space="preserve">Success Metrics</w:t>
      </w:r>
    </w:p>
    <w:p>
      <w:pPr>
        <w:pStyle w:val="FirstParagraph"/>
      </w:pPr>
      <w:r>
        <w:t xml:space="preserve">We will measure progress against:</w:t>
      </w:r>
      <w:r>
        <w:t xml:space="preserve"> </w:t>
      </w:r>
      <w:r>
        <w:t xml:space="preserve">• Short-term: 50 new client sign-ups by Q3 2024; 75+ Lyon-based social media followers.</w:t>
      </w:r>
      <w:r>
        <w:t xml:space="preserve"> </w:t>
      </w:r>
      <w:r>
        <w:t xml:space="preserve">• Mid-term: 60% client retention rate; partnerships with 5+ Lyon businesses.</w:t>
      </w:r>
      <w:r>
        <w:t xml:space="preserve"> </w:t>
      </w:r>
      <w:r>
        <w:t xml:space="preserve">• Long-term: Establish NutriLyon as the top-rated dietitian service in France Lyon (Google Reviews ≥4.8), with plans to expand to Grenoble and Marseille by 2026.</w:t>
      </w:r>
    </w:p>
    <w:bookmarkEnd w:id="28"/>
    <w:bookmarkStart w:id="29" w:name="competitive-advantage"/>
    <w:p>
      <w:pPr>
        <w:pStyle w:val="Heading2"/>
      </w:pPr>
      <w:r>
        <w:t xml:space="preserve">Competitive Advantage</w:t>
      </w:r>
    </w:p>
    <w:p>
      <w:pPr>
        <w:pStyle w:val="FirstParagraph"/>
      </w:pPr>
      <w:r>
        <w:t xml:space="preserve">NutriLyon’s edge lies in its cultural fluency—unlike generic dietitian services, we don’t just prescribe "healthy food"; we redesign Lyon’s food experience. Our Dietitian team consists of certified French diététiciens with local training (e.g., *Institut National de la Santé et de la Recherche Médicale*), ensuring compliance with France’s healthcare standards while understanding regional preferences. This builds immediate trust in France Lyon, where culinary identity is deeply tied to well-being.</w:t>
      </w:r>
    </w:p>
    <w:bookmarkEnd w:id="29"/>
    <w:bookmarkStart w:id="30" w:name="conclusion-a-future-rooted-in-lyon"/>
    <w:p>
      <w:pPr>
        <w:pStyle w:val="Heading2"/>
      </w:pPr>
      <w:r>
        <w:t xml:space="preserve">Conclusion: A Future Rooted in Lyon</w:t>
      </w:r>
    </w:p>
    <w:p>
      <w:pPr>
        <w:pStyle w:val="FirstParagraph"/>
      </w:pPr>
      <w:r>
        <w:t xml:space="preserve">NutriLyon is not merely a dietitian service—it’s an investment in Lyon’s health future. By uniting France’s most celebrated food traditions with cutting-edge nutrition science, we position the Dietitian as an indispensable ally for Lyonnaise wellness. This Marketing Plan ensures every tactic—from Instagram posts to business partnerships—reinforces our commitment to "Lyon, made healthier." As Lyon continues its journey toward sustainable gastronomy, NutriLyon will be the trusted guide ensuring health and heritage thrive together.</w:t>
      </w:r>
    </w:p>
    <w:p>
      <w:pPr>
        <w:pStyle w:val="BodyText"/>
      </w:pPr>
      <w:r>
        <w:rPr>
          <w:bCs/>
          <w:b/>
        </w:rPr>
        <w:t xml:space="preserve">À Lyon, la santé se savoure.</w:t>
      </w:r>
      <w:r>
        <w:t xml:space="preserve"> </w:t>
      </w:r>
      <w:r>
        <w:t xml:space="preserve">(In Lyon, health is savored.)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Lyon's Premier Dietitian Services</dc:title>
  <dc:creator/>
  <dc:language>en</dc:language>
  <cp:keywords/>
  <dcterms:created xsi:type="dcterms:W3CDTF">2026-07-21T10:35:27Z</dcterms:created>
  <dcterms:modified xsi:type="dcterms:W3CDTF">2026-07-21T10:35:27Z</dcterms:modified>
</cp:coreProperties>
</file>

<file path=docProps/custom.xml><?xml version="1.0" encoding="utf-8"?>
<Properties xmlns="http://schemas.openxmlformats.org/officeDocument/2006/custom-properties" xmlns:vt="http://schemas.openxmlformats.org/officeDocument/2006/docPropsVTypes"/>
</file>