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Dietitian</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27" w:name="X98aea2c0710badeaf538261cd2262967d876bc5"/>
    <w:p>
      <w:pPr>
        <w:pStyle w:val="Heading1"/>
      </w:pPr>
      <w:r>
        <w:t xml:space="preserve">Comprehensive Marketing Plan for a Premium Dietitian Service: Serving Singapore Singapore with Cultural Precision</w:t>
      </w:r>
    </w:p>
    <w:bookmarkStart w:id="20" w:name="Xa69bdfbc54a70c52f28cabac7b6f651601fd253"/>
    <w:p>
      <w:pPr>
        <w:pStyle w:val="Heading2"/>
      </w:pPr>
      <w:r>
        <w:t xml:space="preserve">Executive Summary: Positioning Our Dietitian as the Cornerstone of Healthy Living in Singapore Singapore</w:t>
      </w:r>
    </w:p>
    <w:p>
      <w:pPr>
        <w:pStyle w:val="FirstParagraph"/>
      </w:pPr>
      <w:r>
        <w:t xml:space="preserve">This strategic Marketing Plan outlines a targeted approach to establish and grow a premier</w:t>
      </w:r>
      <w:r>
        <w:t xml:space="preserve"> </w:t>
      </w:r>
      <w:r>
        <w:rPr>
          <w:iCs/>
          <w:i/>
        </w:rPr>
        <w:t xml:space="preserve">Dietitian</w:t>
      </w:r>
      <w:r>
        <w:t xml:space="preserve"> </w:t>
      </w:r>
      <w:r>
        <w:t xml:space="preserve">practice within the dynamic healthcare landscape of</w:t>
      </w:r>
      <w:r>
        <w:t xml:space="preserve"> </w:t>
      </w:r>
      <w:r>
        <w:rPr>
          <w:bCs/>
          <w:b/>
        </w:rPr>
        <w:t xml:space="preserve">Singapore Singapore</w:t>
      </w:r>
      <w:r>
        <w:t xml:space="preserve">. Recognizing the nation's escalating health challenges—including rising obesity rates (68% of adults overweight or obese per MOH 2023), diabetes prevalence (1 in 9 Singaporeans), and growing demand for personalized nutrition—our</w:t>
      </w:r>
      <w:r>
        <w:t xml:space="preserve"> </w:t>
      </w:r>
      <w:r>
        <w:rPr>
          <w:iCs/>
          <w:i/>
        </w:rPr>
        <w:t xml:space="preserve">Dietitian</w:t>
      </w:r>
      <w:r>
        <w:t xml:space="preserve"> </w:t>
      </w:r>
      <w:r>
        <w:t xml:space="preserve">service will become the trusted authority. This</w:t>
      </w:r>
      <w:r>
        <w:t xml:space="preserve"> </w:t>
      </w:r>
      <w:r>
        <w:rPr>
          <w:bCs/>
          <w:b/>
        </w:rPr>
        <w:t xml:space="preserve">Marketing Plan</w:t>
      </w:r>
      <w:r>
        <w:t xml:space="preserve"> </w:t>
      </w:r>
      <w:r>
        <w:t xml:space="preserve">leverages Singapore's unique cultural, regulatory, and digital ecosystem to deliver unparalleled dietary expertise tailored for local needs. We commit to serving every community across</w:t>
      </w:r>
      <w:r>
        <w:t xml:space="preserve"> </w:t>
      </w:r>
      <w:r>
        <w:rPr>
          <w:bCs/>
          <w:b/>
        </w:rPr>
        <w:t xml:space="preserve">Singapore Singapore</w:t>
      </w:r>
      <w:r>
        <w:t xml:space="preserve">, from HDB estates to corporate hubs, ensuring our</w:t>
      </w:r>
      <w:r>
        <w:t xml:space="preserve"> </w:t>
      </w:r>
      <w:r>
        <w:rPr>
          <w:iCs/>
          <w:i/>
        </w:rPr>
        <w:t xml:space="preserve">Dietitian</w:t>
      </w:r>
      <w:r>
        <w:t xml:space="preserve"> </w:t>
      </w:r>
      <w:r>
        <w:t xml:space="preserve">practice is synonymous with evidence-based, culturally sensitive nutrition care.</w:t>
      </w:r>
    </w:p>
    <w:bookmarkEnd w:id="20"/>
    <w:bookmarkStart w:id="21" w:name="X0be9aaaf13a766031db9bfdef234ece8b045e08"/>
    <w:p>
      <w:pPr>
        <w:pStyle w:val="Heading2"/>
      </w:pPr>
      <w:r>
        <w:t xml:space="preserve">Market Analysis: The Imperative for Localized Dietitian Services in Singapore Singapore</w:t>
      </w:r>
    </w:p>
    <w:p>
      <w:pPr>
        <w:pStyle w:val="FirstParagraph"/>
      </w:pPr>
      <w:r>
        <w:t xml:space="preserve">Singapore's health landscape presents a compelling opportunity. The National Health Plan prioritizes chronic disease prevention, directly aligning with the core value proposition of our</w:t>
      </w:r>
      <w:r>
        <w:t xml:space="preserve"> </w:t>
      </w:r>
      <w:r>
        <w:rPr>
          <w:iCs/>
          <w:i/>
        </w:rPr>
        <w:t xml:space="preserve">Dietitian</w:t>
      </w:r>
      <w:r>
        <w:t xml:space="preserve">. Key data points underscore this need:</w:t>
      </w:r>
    </w:p>
    <w:p>
      <w:pPr>
        <w:numPr>
          <w:ilvl w:val="0"/>
          <w:numId w:val="1001"/>
        </w:numPr>
        <w:pStyle w:val="Compact"/>
      </w:pPr>
      <w:r>
        <w:t xml:space="preserve">Over 650,000 Singaporeans live with diabetes (MOH 2023), requiring expert dietary management.</w:t>
      </w:r>
    </w:p>
    <w:p>
      <w:pPr>
        <w:numPr>
          <w:ilvl w:val="0"/>
          <w:numId w:val="1001"/>
        </w:numPr>
        <w:pStyle w:val="Compact"/>
      </w:pPr>
      <w:r>
        <w:t xml:space="preserve">78% of Singaporeans express interest in personalized diet plans but struggle to find culturally relevant, trustworthy advice (Singapore Health Survey 2024).</w:t>
      </w:r>
    </w:p>
    <w:p>
      <w:pPr>
        <w:numPr>
          <w:ilvl w:val="0"/>
          <w:numId w:val="1001"/>
        </w:numPr>
        <w:pStyle w:val="Compact"/>
      </w:pPr>
      <w:r>
        <w:t xml:space="preserve">Traditional health consultations often lack the depth and sustainability focus our</w:t>
      </w:r>
      <w:r>
        <w:t xml:space="preserve"> </w:t>
      </w:r>
      <w:r>
        <w:rPr>
          <w:iCs/>
          <w:i/>
        </w:rPr>
        <w:t xml:space="preserve">Dietitian</w:t>
      </w:r>
      <w:r>
        <w:t xml:space="preserve"> </w:t>
      </w:r>
      <w:r>
        <w:t xml:space="preserve">provides, especially for navigating local cuisine.</w:t>
      </w:r>
    </w:p>
    <w:p>
      <w:pPr>
        <w:pStyle w:val="FirstParagraph"/>
      </w:pPr>
      <w:r>
        <w:t xml:space="preserve">Competitors frequently offer generic Western-focused plans, failing to address Singapore-specific challenges like hawker centre eating habits, cultural dietary restrictions (e.g., Halal/Kosher), or the convenience-driven fast-food culture. This</w:t>
      </w:r>
      <w:r>
        <w:t xml:space="preserve"> </w:t>
      </w:r>
      <w:r>
        <w:rPr>
          <w:bCs/>
          <w:b/>
        </w:rPr>
        <w:t xml:space="preserve">Marketing Plan</w:t>
      </w:r>
      <w:r>
        <w:t xml:space="preserve"> </w:t>
      </w:r>
      <w:r>
        <w:t xml:space="preserve">explicitly differentiates our</w:t>
      </w:r>
      <w:r>
        <w:t xml:space="preserve"> </w:t>
      </w:r>
      <w:r>
        <w:rPr>
          <w:iCs/>
          <w:i/>
        </w:rPr>
        <w:t xml:space="preserve">Dietitian</w:t>
      </w:r>
      <w:r>
        <w:t xml:space="preserve"> </w:t>
      </w:r>
      <w:r>
        <w:t xml:space="preserve">service by embedding deep Singaporean context into every consultation and campaign.</w:t>
      </w:r>
    </w:p>
    <w:bookmarkEnd w:id="21"/>
    <w:bookmarkStart w:id="22" w:name="Xb1c596ed7ec9c76484618a940fb782accc4eb14"/>
    <w:p>
      <w:pPr>
        <w:pStyle w:val="Heading2"/>
      </w:pPr>
      <w:r>
        <w:t xml:space="preserve">Target Audience: Who Needs Our Dietitian in Singapore Singapore?</w:t>
      </w:r>
    </w:p>
    <w:p>
      <w:pPr>
        <w:pStyle w:val="FirstParagraph"/>
      </w:pPr>
      <w:r>
        <w:t xml:space="preserve">We focus on three high-potential segments within</w:t>
      </w:r>
      <w:r>
        <w:t xml:space="preserve"> </w:t>
      </w:r>
      <w:r>
        <w:rPr>
          <w:bCs/>
          <w:b/>
        </w:rPr>
        <w:t xml:space="preserve">Singapore Singapore</w:t>
      </w:r>
      <w:r>
        <w:t xml:space="preserve">:</w:t>
      </w:r>
    </w:p>
    <w:p>
      <w:pPr>
        <w:numPr>
          <w:ilvl w:val="0"/>
          <w:numId w:val="1002"/>
        </w:numPr>
        <w:pStyle w:val="Compact"/>
      </w:pPr>
      <w:r>
        <w:rPr>
          <w:bCs/>
          <w:b/>
        </w:rPr>
        <w:t xml:space="preserve">Bilingual Working Professionals (25-45 years):</w:t>
      </w:r>
      <w:r>
        <w:t xml:space="preserve"> </w:t>
      </w:r>
      <w:r>
        <w:t xml:space="preserve">Overwhelmed by sedentary office jobs and hawker meals; seek efficient, science-backed nutrition without compromising local food culture.</w:t>
      </w:r>
    </w:p>
    <w:p>
      <w:pPr>
        <w:numPr>
          <w:ilvl w:val="0"/>
          <w:numId w:val="1002"/>
        </w:numPr>
        <w:pStyle w:val="Compact"/>
      </w:pPr>
      <w:r>
        <w:rPr>
          <w:bCs/>
          <w:b/>
        </w:rPr>
        <w:t xml:space="preserve">Chronic Condition Management Clients (40+ years):</w:t>
      </w:r>
      <w:r>
        <w:t xml:space="preserve"> </w:t>
      </w:r>
      <w:r>
        <w:t xml:space="preserve">Managing diabetes, hypertension, or post-stroke recovery; require integrated care with medical teams across Singapore's healthcare network (e.g., SingHealth).</w:t>
      </w:r>
    </w:p>
    <w:p>
      <w:pPr>
        <w:numPr>
          <w:ilvl w:val="0"/>
          <w:numId w:val="1002"/>
        </w:numPr>
        <w:pStyle w:val="Compact"/>
      </w:pPr>
      <w:r>
        <w:rPr>
          <w:bCs/>
          <w:b/>
        </w:rPr>
        <w:t xml:space="preserve">Busy Families in HDB Estates:</w:t>
      </w:r>
      <w:r>
        <w:t xml:space="preserve"> </w:t>
      </w:r>
      <w:r>
        <w:t xml:space="preserve">Parents seeking practical meal plans for children and elderly relatives using affordable local ingredients and accommodating dietary needs within a Singaporean household.</w:t>
      </w:r>
    </w:p>
    <w:p>
      <w:pPr>
        <w:pStyle w:val="FirstParagraph"/>
      </w:pPr>
      <w:r>
        <w:t xml:space="preserve">Our</w:t>
      </w:r>
      <w:r>
        <w:t xml:space="preserve"> </w:t>
      </w:r>
      <w:r>
        <w:rPr>
          <w:iCs/>
          <w:i/>
        </w:rPr>
        <w:t xml:space="preserve">Dietitian</w:t>
      </w:r>
      <w:r>
        <w:t xml:space="preserve"> </w:t>
      </w:r>
      <w:r>
        <w:t xml:space="preserve">service uniquely resonates with these groups by offering consultations in English, Mandarin, Malay, or Tamil—reflecting Singapore's multilingual reality—and designing plans featuring popular local foods like kangkong (water spinach), sambal-based dishes, and hawker favourites adapted for health goals.</w:t>
      </w:r>
    </w:p>
    <w:bookmarkEnd w:id="22"/>
    <w:bookmarkStart w:id="23" w:name="Xed720fa6b78ccf5fadabe70009b3db3a7f20e3e"/>
    <w:p>
      <w:pPr>
        <w:pStyle w:val="Heading2"/>
      </w:pPr>
      <w:r>
        <w:t xml:space="preserve">Service Positioning &amp; Unique Value Proposition</w:t>
      </w:r>
    </w:p>
    <w:p>
      <w:pPr>
        <w:pStyle w:val="FirstParagraph"/>
      </w:pPr>
      <w:r>
        <w:t xml:space="preserve">We position our</w:t>
      </w:r>
      <w:r>
        <w:t xml:space="preserve"> </w:t>
      </w:r>
      <w:r>
        <w:rPr>
          <w:iCs/>
          <w:i/>
        </w:rPr>
        <w:t xml:space="preserve">Dietitian</w:t>
      </w:r>
      <w:r>
        <w:t xml:space="preserve"> </w:t>
      </w:r>
      <w:r>
        <w:t xml:space="preserve">as the</w:t>
      </w:r>
      <w:r>
        <w:t xml:space="preserve"> </w:t>
      </w:r>
      <w:r>
        <w:rPr>
          <w:bCs/>
          <w:b/>
        </w:rPr>
        <w:t xml:space="preserve">only</w:t>
      </w:r>
      <w:r>
        <w:t xml:space="preserve"> </w:t>
      </w:r>
      <w:r>
        <w:t xml:space="preserve">nutrition expert in Singapore Singapore certified by the Allied Health Professions Council (AHPC) and deeply embedded in local food culture. Unlike generic online apps or overseas consultants, our service offers:</w:t>
      </w:r>
    </w:p>
    <w:p>
      <w:pPr>
        <w:numPr>
          <w:ilvl w:val="0"/>
          <w:numId w:val="1003"/>
        </w:numPr>
        <w:pStyle w:val="Compact"/>
      </w:pPr>
      <w:r>
        <w:rPr>
          <w:bCs/>
          <w:b/>
        </w:rPr>
        <w:t xml:space="preserve">Cultural Fluency:</w:t>
      </w:r>
      <w:r>
        <w:t xml:space="preserve"> </w:t>
      </w:r>
      <w:r>
        <w:t xml:space="preserve">Plans incorporate kopi, laksa, and char kway teow with healthy swaps (e.g., brown rice instead of white).</w:t>
      </w:r>
    </w:p>
    <w:p>
      <w:pPr>
        <w:numPr>
          <w:ilvl w:val="0"/>
          <w:numId w:val="1003"/>
        </w:numPr>
        <w:pStyle w:val="Compact"/>
      </w:pPr>
      <w:r>
        <w:rPr>
          <w:bCs/>
          <w:b/>
        </w:rPr>
        <w:t xml:space="preserve">Seamless Healthcare Integration:</w:t>
      </w:r>
      <w:r>
        <w:t xml:space="preserve"> </w:t>
      </w:r>
      <w:r>
        <w:t xml:space="preserve">Partnerships with polyclinics (e.g., Tan Tock Seng Hospital) and corporate wellness programs for referrals.</w:t>
      </w:r>
    </w:p>
    <w:bookmarkEnd w:id="23"/>
    <w:bookmarkStart w:id="24" w:name="X710059ed762b1f842590c775ee546781750c586"/>
    <w:p>
      <w:pPr>
        <w:pStyle w:val="Heading2"/>
      </w:pPr>
      <w:r>
        <w:t xml:space="preserve">Marketing Tactics: Reaching Singapore Singapore</w:t>
      </w:r>
    </w:p>
    <w:p>
      <w:pPr>
        <w:pStyle w:val="FirstParagraph"/>
      </w:pPr>
      <w:r>
        <w:t xml:space="preserve">This</w:t>
      </w:r>
      <w:r>
        <w:t xml:space="preserve"> </w:t>
      </w:r>
      <w:r>
        <w:rPr>
          <w:bCs/>
          <w:b/>
        </w:rPr>
        <w:t xml:space="preserve">Marketing Plan</w:t>
      </w:r>
      <w:r>
        <w:t xml:space="preserve"> </w:t>
      </w:r>
      <w:r>
        <w:t xml:space="preserve">employs hyper-localized channels to maximize reach within</w:t>
      </w:r>
      <w:r>
        <w:t xml:space="preserve"> </w:t>
      </w:r>
      <w:r>
        <w:rPr>
          <w:bCs/>
          <w:b/>
        </w:rPr>
        <w:t xml:space="preserve">Singapore Singapore</w:t>
      </w:r>
      <w:r>
        <w:t xml:space="preserve">:</w:t>
      </w:r>
    </w:p>
    <w:p>
      <w:pPr>
        <w:pStyle w:val="BodyText"/>
      </w:pPr>
      <w:r>
        <w:rPr>
          <w:iCs/>
          <w:i/>
        </w:rPr>
        <w:t xml:space="preserve">Digital &amp; Community Engagement:</w:t>
      </w:r>
    </w:p>
    <w:p>
      <w:pPr>
        <w:numPr>
          <w:ilvl w:val="0"/>
          <w:numId w:val="1004"/>
        </w:numPr>
        <w:pStyle w:val="Compact"/>
      </w:pPr>
      <w:r>
        <w:rPr>
          <w:bCs/>
          <w:b/>
        </w:rPr>
        <w:t xml:space="preserve">Instagram/Telegram Campaigns:</w:t>
      </w:r>
      <w:r>
        <w:t xml:space="preserve"> </w:t>
      </w:r>
      <w:r>
        <w:t xml:space="preserve">"Hawker Healthy" Reels showcasing dietitian-approved modifications (e.g., "How to Order Chicken Rice Healthier at Tiong Bahru Market"). Content in local dialects.</w:t>
      </w:r>
    </w:p>
    <w:p>
      <w:pPr>
        <w:numPr>
          <w:ilvl w:val="0"/>
          <w:numId w:val="1004"/>
        </w:numPr>
        <w:pStyle w:val="Compact"/>
      </w:pPr>
      <w:r>
        <w:rPr>
          <w:bCs/>
          <w:b/>
        </w:rPr>
        <w:t xml:space="preserve">Partnerships with NEA &amp; HDB:</w:t>
      </w:r>
      <w:r>
        <w:t xml:space="preserve"> </w:t>
      </w:r>
      <w:r>
        <w:t xml:space="preserve">Co-hosting free workshops at community centres across Singapore Singapore on "Healthy Eating for Seniors" or "Diabetes Management Through Local Food."</w:t>
      </w:r>
    </w:p>
    <w:p>
      <w:pPr>
        <w:pStyle w:val="FirstParagraph"/>
      </w:pPr>
      <w:r>
        <w:rPr>
          <w:iCs/>
          <w:i/>
        </w:rPr>
        <w:t xml:space="preserve">Clinical Referrals:</w:t>
      </w:r>
    </w:p>
    <w:p>
      <w:pPr>
        <w:numPr>
          <w:ilvl w:val="0"/>
          <w:numId w:val="1005"/>
        </w:numPr>
        <w:pStyle w:val="Compact"/>
      </w:pPr>
      <w:r>
        <w:rPr>
          <w:bCs/>
          <w:b/>
        </w:rPr>
        <w:t xml:space="preserve">Strategic Alliances:</w:t>
      </w:r>
      <w:r>
        <w:t xml:space="preserve"> </w:t>
      </w:r>
      <w:r>
        <w:t xml:space="preserve">Formal agreements with top-tier clinics (e.g., Mount Elizabeth, Raffles) and corporations (Grab, DBS) for employee wellness referrals.</w:t>
      </w:r>
    </w:p>
    <w:p>
      <w:pPr>
        <w:numPr>
          <w:ilvl w:val="0"/>
          <w:numId w:val="1005"/>
        </w:numPr>
        <w:pStyle w:val="Compact"/>
      </w:pPr>
      <w:r>
        <w:rPr>
          <w:bCs/>
          <w:b/>
        </w:rPr>
        <w:t xml:space="preserve">Patient Testimonials:</w:t>
      </w:r>
      <w:r>
        <w:t xml:space="preserve"> </w:t>
      </w:r>
      <w:r>
        <w:t xml:space="preserve">Video case studies featuring Singaporean clients (e.g., a 40-year-old Singaporean mother managing PCOS through local diet changes).</w:t>
      </w:r>
    </w:p>
    <w:p>
      <w:pPr>
        <w:pStyle w:val="FirstParagraph"/>
      </w:pPr>
      <w:r>
        <w:rPr>
          <w:iCs/>
          <w:i/>
        </w:rPr>
        <w:t xml:space="preserve">Local Media &amp; Trust Building:</w:t>
      </w:r>
    </w:p>
    <w:p>
      <w:pPr>
        <w:numPr>
          <w:ilvl w:val="0"/>
          <w:numId w:val="1006"/>
        </w:numPr>
        <w:pStyle w:val="Compact"/>
      </w:pPr>
      <w:r>
        <w:rPr>
          <w:bCs/>
          <w:b/>
        </w:rPr>
        <w:t xml:space="preserve">Health Promotion Board (HPB) Collaborations:</w:t>
      </w:r>
      <w:r>
        <w:t xml:space="preserve"> </w:t>
      </w:r>
      <w:r>
        <w:t xml:space="preserve">Contributing evidence-based content to HPB’s "Healthy Dining" initiative, reinforcing our credibility as a Singapore Singapore-approved resource.</w:t>
      </w:r>
    </w:p>
    <w:p>
      <w:pPr>
        <w:numPr>
          <w:ilvl w:val="0"/>
          <w:numId w:val="1006"/>
        </w:numPr>
        <w:pStyle w:val="Compact"/>
      </w:pPr>
      <w:r>
        <w:rPr>
          <w:bCs/>
          <w:b/>
        </w:rPr>
        <w:t xml:space="preserve">Radio/TV Features:</w:t>
      </w:r>
      <w:r>
        <w:t xml:space="preserve"> </w:t>
      </w:r>
      <w:r>
        <w:t xml:space="preserve">Appearing on 98.7FM or CNA’s health segments discussing "Nutrition Myths for Singaporeans."</w:t>
      </w:r>
    </w:p>
    <w:bookmarkEnd w:id="24"/>
    <w:bookmarkStart w:id="25" w:name="X0a2e9c22ffe52a7040643c0ac6ec430cb7da56b"/>
    <w:p>
      <w:pPr>
        <w:pStyle w:val="Heading2"/>
      </w:pPr>
      <w:r>
        <w:t xml:space="preserve">Measurement &amp; KPIs: Tracking Success in Singapore Singapore</w:t>
      </w:r>
    </w:p>
    <w:p>
      <w:pPr>
        <w:pStyle w:val="FirstParagraph"/>
      </w:pPr>
      <w:r>
        <w:t xml:space="preserve">All initiatives within this</w:t>
      </w:r>
      <w:r>
        <w:t xml:space="preserve"> </w:t>
      </w:r>
      <w:r>
        <w:rPr>
          <w:bCs/>
          <w:b/>
        </w:rPr>
        <w:t xml:space="preserve">Marketing Plan</w:t>
      </w:r>
      <w:r>
        <w:t xml:space="preserve"> </w:t>
      </w:r>
      <w:r>
        <w:t xml:space="preserve">will be measured against Singapore-specific metrics:</w:t>
      </w:r>
    </w:p>
    <w:p>
      <w:pPr>
        <w:numPr>
          <w:ilvl w:val="0"/>
          <w:numId w:val="1007"/>
        </w:numPr>
        <w:pStyle w:val="Compact"/>
      </w:pPr>
      <w:r>
        <w:rPr>
          <w:iCs/>
          <w:i/>
        </w:rPr>
        <w:t xml:space="preserve">New Client Acquisition:</w:t>
      </w:r>
      <w:r>
        <w:t xml:space="preserve"> </w:t>
      </w:r>
      <w:r>
        <w:t xml:space="preserve">Target 150 new clients within Year 1, with &gt;70% from referrals (aligned with Singapore's strong community trust networks).</w:t>
      </w:r>
    </w:p>
    <w:p>
      <w:pPr>
        <w:numPr>
          <w:ilvl w:val="0"/>
          <w:numId w:val="1007"/>
        </w:numPr>
        <w:pStyle w:val="Compact"/>
      </w:pPr>
      <w:r>
        <w:rPr>
          <w:iCs/>
          <w:i/>
        </w:rPr>
        <w:t xml:space="preserve">Digital Engagement:</w:t>
      </w:r>
      <w:r>
        <w:t xml:space="preserve"> </w:t>
      </w:r>
      <w:r>
        <w:t xml:space="preserve">Achieve 5,000+ monthly interactions on Singapore-focused social content (Instagram/Telegram).</w:t>
      </w:r>
    </w:p>
    <w:p>
      <w:pPr>
        <w:numPr>
          <w:ilvl w:val="0"/>
          <w:numId w:val="1007"/>
        </w:numPr>
        <w:pStyle w:val="Compact"/>
      </w:pPr>
      <w:r>
        <w:rPr>
          <w:iCs/>
          <w:i/>
        </w:rPr>
        <w:t xml:space="preserve">Community Impact:</w:t>
      </w:r>
      <w:r>
        <w:t xml:space="preserve"> </w:t>
      </w:r>
      <w:r>
        <w:t xml:space="preserve">Conduct 24 free workshops across all 5 regions of Singapore Singapore by Year End.</w:t>
      </w:r>
    </w:p>
    <w:p>
      <w:pPr>
        <w:numPr>
          <w:ilvl w:val="0"/>
          <w:numId w:val="1007"/>
        </w:numPr>
        <w:pStyle w:val="Compact"/>
      </w:pPr>
      <w:r>
        <w:rPr>
          <w:iCs/>
          <w:i/>
        </w:rPr>
        <w:t xml:space="preserve">Clinical Integration:</w:t>
      </w:r>
      <w:r>
        <w:t xml:space="preserve"> </w:t>
      </w:r>
      <w:r>
        <w:t xml:space="preserve">Secure partnerships with 8+ healthcare providers for referrals.</w:t>
      </w:r>
    </w:p>
    <w:bookmarkEnd w:id="25"/>
    <w:bookmarkStart w:id="26" w:name="X6afec4fe8c9b80c6b9e111eb4a6da08c850b4e4"/>
    <w:p>
      <w:pPr>
        <w:pStyle w:val="Heading2"/>
      </w:pPr>
      <w:r>
        <w:t xml:space="preserve">Conclusion: A Sustainable Dietitian Future in Singapore Singapore</w:t>
      </w:r>
    </w:p>
    <w:p>
      <w:pPr>
        <w:pStyle w:val="FirstParagraph"/>
      </w:pPr>
      <w:r>
        <w:t xml:space="preserve">This Marketing Plan ensures our Dietitian service transcends being merely a health provider—it becomes an indispensable pillar of Singapore's well-being ecosystem. By embedding ourselves within the fabric of</w:t>
      </w:r>
      <w:r>
        <w:t xml:space="preserve"> </w:t>
      </w:r>
      <w:r>
        <w:rPr>
          <w:bCs/>
          <w:b/>
        </w:rPr>
        <w:t xml:space="preserve">Singapore Singapore</w:t>
      </w:r>
      <w:r>
        <w:t xml:space="preserve">, from HDB estates to corporate offices, we deliver not just diet plans, but culturally resonant solutions that fit seamlessly into local lives. The demand is clear, the market is ready, and this Marketing Plan provides the precise roadmap for our Dietitian to lead nutrition innovation in Singapore Singapore. We will transform how Singaporeans eat—and thrive—by making expert dietary guidance accessible, relevant, and deeply local.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Dietitian Services in Singapore Singapore</dc:title>
  <dc:creator/>
  <dc:language>en</dc:language>
  <cp:keywords/>
  <dcterms:created xsi:type="dcterms:W3CDTF">2026-07-23T15:57:20Z</dcterms:created>
  <dcterms:modified xsi:type="dcterms:W3CDTF">2026-07-23T15:57:20Z</dcterms:modified>
</cp:coreProperties>
</file>

<file path=docProps/custom.xml><?xml version="1.0" encoding="utf-8"?>
<Properties xmlns="http://schemas.openxmlformats.org/officeDocument/2006/custom-properties" xmlns:vt="http://schemas.openxmlformats.org/officeDocument/2006/docPropsVTypes"/>
</file>