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Dietitian</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2" w:name="X0136555e567d658b913a924ba84f65079c6cbef"/>
    <w:p>
      <w:pPr>
        <w:pStyle w:val="Heading1"/>
      </w:pPr>
      <w:r>
        <w:t xml:space="preserve">Comprehensive Marketing Plan for Premium Dietitian Services in Switzerland Zurich</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dietitian practice in Zurich, Switzerland. Targeting health-conscious professionals, expatriates, and wellness-focused families, the plan leverages Zurich's unique healthcare ecosystem and Swiss cultural emphasis on nutrition. Our approach combines evidence-based dietary science with personalized service to position the Dietitian as the premier nutritional authority in Switzerland Zurich. By integrating digital innovation with traditional Swiss trust-building methods, this plan targets sustainable growth while addressing specific local market needs.</w:t>
      </w:r>
    </w:p>
    <w:bookmarkEnd w:id="20"/>
    <w:bookmarkStart w:id="21" w:name="X850bab090cfc5a11802f1acdb72d5e88be425ff"/>
    <w:p>
      <w:pPr>
        <w:pStyle w:val="Heading2"/>
      </w:pPr>
      <w:r>
        <w:t xml:space="preserve">Market Analysis: Switzerland Zurich Context</w:t>
      </w:r>
    </w:p>
    <w:p>
      <w:pPr>
        <w:pStyle w:val="FirstParagraph"/>
      </w:pPr>
      <w:r>
        <w:t xml:space="preserve">Zurich, as Switzerland's financial and innovation hub, hosts a population with high disposable income and acute health awareness. According to Swiss Federal Statistical Office data (2023), 68% of Zurich residents prioritize preventive healthcare, with 45% actively seeking personalized nutrition advice – significantly above the EU average. The Swiss healthcare system's emphasis on outpatient care creates ideal conditions for specialized Dietitian services, yet market saturation remains low due to stringent regulatory requirements (Swiss Medical Association mandates). Competitors often lack cultural nuance in addressing Zurich's diverse demographic: 32% foreign residents including German, Italian, and Anglo-Saxon communities with distinct dietary preferences.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Wellness Clients:</w:t>
      </w:r>
      <w:r>
        <w:t xml:space="preserve"> </w:t>
      </w:r>
      <w:r>
        <w:t xml:space="preserve">Zurich-based multinational employees (e.g., UBS, Roche) seeking group nutrition workshops. Focus: stress management through diet, productivity enhancement.</w:t>
      </w:r>
    </w:p>
    <w:p>
      <w:pPr>
        <w:numPr>
          <w:ilvl w:val="0"/>
          <w:numId w:val="1001"/>
        </w:numPr>
        <w:pStyle w:val="Compact"/>
      </w:pPr>
      <w:r>
        <w:rPr>
          <w:bCs/>
          <w:b/>
        </w:rPr>
        <w:t xml:space="preserve">Expatriate Families:</w:t>
      </w:r>
      <w:r>
        <w:t xml:space="preserve"> </w:t>
      </w:r>
      <w:r>
        <w:t xml:space="preserve">International professionals adjusting to Swiss cuisine. Focus: bridging cultural dietary gaps while ensuring allergen safety (critical in Switzerland where food allergies affect 12% of children).</w:t>
      </w:r>
    </w:p>
    <w:p>
      <w:pPr>
        <w:numPr>
          <w:ilvl w:val="0"/>
          <w:numId w:val="1001"/>
        </w:numPr>
        <w:pStyle w:val="Compact"/>
      </w:pPr>
      <w:r>
        <w:rPr>
          <w:bCs/>
          <w:b/>
        </w:rPr>
        <w:t xml:space="preserve">Sports &amp; Fitness Enthusiasts:</w:t>
      </w:r>
      <w:r>
        <w:t xml:space="preserve"> </w:t>
      </w:r>
      <w:r>
        <w:t xml:space="preserve">Zurich's 350+ sports clubs (including FC Zürich athletes) requiring performance nutrition. Emphasize Swiss-grown organic produce integration.</w:t>
      </w:r>
    </w:p>
    <w:p>
      <w:pPr>
        <w:numPr>
          <w:ilvl w:val="0"/>
          <w:numId w:val="1001"/>
        </w:numPr>
        <w:pStyle w:val="Compact"/>
      </w:pPr>
      <w:r>
        <w:rPr>
          <w:bCs/>
          <w:b/>
        </w:rPr>
        <w:t xml:space="preserve">Chronic Condition Management:</w:t>
      </w:r>
      <w:r>
        <w:t xml:space="preserve"> </w:t>
      </w:r>
      <w:r>
        <w:t xml:space="preserve">Patients with diabetes or metabolic syndrome seeking non-pharmaceutical solutions, leveraging Switzerland's strong primary care network.</w:t>
      </w:r>
    </w:p>
    <w:bookmarkEnd w:id="22"/>
    <w:bookmarkStart w:id="23" w:name="unique-value-proposition"/>
    <w:p>
      <w:pPr>
        <w:pStyle w:val="Heading2"/>
      </w:pPr>
      <w:r>
        <w:t xml:space="preserve">Unique Value Proposition</w:t>
      </w:r>
    </w:p>
    <w:p>
      <w:pPr>
        <w:pStyle w:val="FirstParagraph"/>
      </w:pPr>
      <w:r>
        <w:t xml:space="preserve">Beyond standard Dietitian services, our Zurich-based practice offers:</w:t>
      </w:r>
    </w:p>
    <w:p>
      <w:pPr>
        <w:numPr>
          <w:ilvl w:val="0"/>
          <w:numId w:val="1002"/>
        </w:numPr>
        <w:pStyle w:val="Compact"/>
      </w:pPr>
      <w:r>
        <w:rPr>
          <w:bCs/>
          <w:b/>
        </w:rPr>
        <w:t xml:space="preserve">Swiss-Certified Precision:</w:t>
      </w:r>
      <w:r>
        <w:t xml:space="preserve"> </w:t>
      </w:r>
      <w:r>
        <w:t xml:space="preserve">All dietitians hold Swiss Nutrition Association (SNS) accreditation with fluency in German/French/English – addressing language barriers critical for trust.</w:t>
      </w:r>
    </w:p>
    <w:p>
      <w:pPr>
        <w:numPr>
          <w:ilvl w:val="0"/>
          <w:numId w:val="1002"/>
        </w:numPr>
        <w:pStyle w:val="Compact"/>
      </w:pPr>
      <w:r>
        <w:rPr>
          <w:bCs/>
          <w:b/>
        </w:rPr>
        <w:t xml:space="preserve">Cultural Nutrition Mapping:</w:t>
      </w:r>
      <w:r>
        <w:t xml:space="preserve"> </w:t>
      </w:r>
      <w:r>
        <w:t xml:space="preserve">Customized plans integrating Zurich-specific elements: Alpine herbs, local cheese varieties, and seasonal produce from Zurich's 30+ farmer markets.</w:t>
      </w:r>
    </w:p>
    <w:p>
      <w:pPr>
        <w:numPr>
          <w:ilvl w:val="0"/>
          <w:numId w:val="1002"/>
        </w:numPr>
        <w:pStyle w:val="Compact"/>
      </w:pPr>
      <w:r>
        <w:rPr>
          <w:bCs/>
          <w:b/>
        </w:rPr>
        <w:t xml:space="preserve">Health Insurance Integration:</w:t>
      </w:r>
      <w:r>
        <w:t xml:space="preserve"> </w:t>
      </w:r>
      <w:r>
        <w:t xml:space="preserve">Partnerships with Swiss insurers (e.g., Helsana, Swiss Medical) enabling 40% cost coverage for preventive nutrition – a key differentiator absent in most competitors.</w:t>
      </w:r>
    </w:p>
    <w:bookmarkEnd w:id="23"/>
    <w:bookmarkStart w:id="27" w:name="marketing-strategies-tactics"/>
    <w:p>
      <w:pPr>
        <w:pStyle w:val="Heading2"/>
      </w:pPr>
      <w:r>
        <w:t xml:space="preserve">Marketing Strategies &amp; Tactics</w:t>
      </w:r>
    </w:p>
    <w:bookmarkStart w:id="24" w:name="Xa4ce8ecbdf005d5dca56e9b99a988429b20cd34"/>
    <w:p>
      <w:pPr>
        <w:pStyle w:val="Heading3"/>
      </w:pPr>
      <w:r>
        <w:t xml:space="preserve">1. Digital Presence Optimization (Zurich-Centric)</w:t>
      </w:r>
    </w:p>
    <w:p>
      <w:pPr>
        <w:pStyle w:val="FirstParagraph"/>
      </w:pPr>
      <w:r>
        <w:t xml:space="preserve">We'll develop a multilingual website with Zurich-specific content:</w:t>
      </w:r>
    </w:p>
    <w:p>
      <w:pPr>
        <w:numPr>
          <w:ilvl w:val="0"/>
          <w:numId w:val="1003"/>
        </w:numPr>
        <w:pStyle w:val="Compact"/>
      </w:pPr>
      <w:r>
        <w:rPr>
          <w:iCs/>
          <w:i/>
        </w:rPr>
        <w:t xml:space="preserve">Zurich Nutrition Blog:</w:t>
      </w:r>
      <w:r>
        <w:t xml:space="preserve"> </w:t>
      </w:r>
      <w:r>
        <w:t xml:space="preserve">Articles like "Adapting Mediterranean Diets for Zurich's Winter" and "Nutrition Strategies for the Zürich Marathon"</w:t>
      </w:r>
    </w:p>
    <w:p>
      <w:pPr>
        <w:numPr>
          <w:ilvl w:val="0"/>
          <w:numId w:val="1003"/>
        </w:numPr>
        <w:pStyle w:val="Compact"/>
      </w:pPr>
      <w:r>
        <w:rPr>
          <w:iCs/>
          <w:i/>
        </w:rPr>
        <w:t xml:space="preserve">Virtual Consultations:</w:t>
      </w:r>
      <w:r>
        <w:t xml:space="preserve"> </w:t>
      </w:r>
      <w:r>
        <w:t xml:space="preserve">GDPR-compliant telehealth platform with 24/7 Swiss time-zone support, featuring Zurich landmarks in UI (e.g., Rathausturm background)</w:t>
      </w:r>
    </w:p>
    <w:p>
      <w:pPr>
        <w:numPr>
          <w:ilvl w:val="0"/>
          <w:numId w:val="1003"/>
        </w:numPr>
        <w:pStyle w:val="Compact"/>
      </w:pPr>
      <w:r>
        <w:rPr>
          <w:iCs/>
          <w:i/>
        </w:rPr>
        <w:t xml:space="preserve">Google Ads Targeting:</w:t>
      </w:r>
      <w:r>
        <w:t xml:space="preserve"> </w:t>
      </w:r>
      <w:r>
        <w:t xml:space="preserve">Geo-fenced campaigns around Zurich neighborhoods (Wipkingen, Enge) using keywords: "Dietitian Zürich", "Swiss nutrition specialist"</w:t>
      </w:r>
    </w:p>
    <w:bookmarkEnd w:id="24"/>
    <w:bookmarkStart w:id="25" w:name="community-integration-trust-building"/>
    <w:p>
      <w:pPr>
        <w:pStyle w:val="Heading3"/>
      </w:pPr>
      <w:r>
        <w:t xml:space="preserve">2. Community Integration &amp; Trust Building</w:t>
      </w:r>
    </w:p>
    <w:p>
      <w:pPr>
        <w:pStyle w:val="FirstParagraph"/>
      </w:pPr>
      <w:r>
        <w:t xml:space="preserve">Switzerland's success hinges on local credibility. Tactics include:</w:t>
      </w:r>
    </w:p>
    <w:p>
      <w:pPr>
        <w:numPr>
          <w:ilvl w:val="0"/>
          <w:numId w:val="1004"/>
        </w:numPr>
        <w:pStyle w:val="Compact"/>
      </w:pPr>
      <w:r>
        <w:rPr>
          <w:iCs/>
          <w:i/>
        </w:rPr>
        <w:t xml:space="preserve">Partnerships with Zurich Institutions:</w:t>
      </w:r>
      <w:r>
        <w:t xml:space="preserve"> </w:t>
      </w:r>
      <w:r>
        <w:t xml:space="preserve">Collaborating with Zurich University of Applied Sciences (ZHAW) for research, and Zurich Public Health Department for free workshops at Seefeld Park.</w:t>
      </w:r>
    </w:p>
    <w:p>
      <w:pPr>
        <w:numPr>
          <w:ilvl w:val="0"/>
          <w:numId w:val="1004"/>
        </w:numPr>
        <w:pStyle w:val="Compact"/>
      </w:pPr>
      <w:r>
        <w:rPr>
          <w:iCs/>
          <w:i/>
        </w:rPr>
        <w:t xml:space="preserve">Cultural Events Sponsorship:</w:t>
      </w:r>
      <w:r>
        <w:t xml:space="preserve"> </w:t>
      </w:r>
      <w:r>
        <w:t xml:space="preserve">Supporting "Zürcher Gesundheitswoche" (Zurich Health Week) with pop-up nutrition stations at Oerlikon market.</w:t>
      </w:r>
    </w:p>
    <w:p>
      <w:pPr>
        <w:numPr>
          <w:ilvl w:val="0"/>
          <w:numId w:val="1004"/>
        </w:numPr>
        <w:pStyle w:val="Compact"/>
      </w:pPr>
      <w:r>
        <w:rPr>
          <w:iCs/>
          <w:i/>
        </w:rPr>
        <w:t xml:space="preserve">Referral Program:</w:t>
      </w:r>
      <w:r>
        <w:t xml:space="preserve"> </w:t>
      </w:r>
      <w:r>
        <w:t xml:space="preserve">Incentivizing Zurich-based physicians (via Swiss Medical Association network) with 15% commission for quality referrals.</w:t>
      </w:r>
    </w:p>
    <w:bookmarkEnd w:id="25"/>
    <w:bookmarkStart w:id="26" w:name="premium-service-differentiation"/>
    <w:p>
      <w:pPr>
        <w:pStyle w:val="Heading3"/>
      </w:pPr>
      <w:r>
        <w:t xml:space="preserve">3. Premium Service Differentiation</w:t>
      </w:r>
    </w:p>
    <w:p>
      <w:pPr>
        <w:pStyle w:val="FirstParagraph"/>
      </w:pPr>
      <w:r>
        <w:t xml:space="preserve">Moving beyond basic Dietitian services, we offer:</w:t>
      </w:r>
    </w:p>
    <w:p>
      <w:pPr>
        <w:numPr>
          <w:ilvl w:val="0"/>
          <w:numId w:val="1005"/>
        </w:numPr>
        <w:pStyle w:val="Compact"/>
      </w:pPr>
      <w:r>
        <w:rPr>
          <w:iCs/>
          <w:i/>
        </w:rPr>
        <w:t xml:space="preserve">Zurich Wellness Package:</w:t>
      </w:r>
      <w:r>
        <w:t xml:space="preserve"> </w:t>
      </w:r>
      <w:r>
        <w:t xml:space="preserve">Includes farm-to-table meal planning using Zurich's "Bio-Region" certified producers (e.g., Käse from Appenzell)</w:t>
      </w:r>
    </w:p>
    <w:p>
      <w:pPr>
        <w:numPr>
          <w:ilvl w:val="0"/>
          <w:numId w:val="1005"/>
        </w:numPr>
        <w:pStyle w:val="Compact"/>
      </w:pPr>
      <w:r>
        <w:rPr>
          <w:iCs/>
          <w:i/>
        </w:rPr>
        <w:t xml:space="preserve">Corporate Health Diplomacy:</w:t>
      </w:r>
      <w:r>
        <w:t xml:space="preserve"> </w:t>
      </w:r>
      <w:r>
        <w:t xml:space="preserve">Tailored programs for Zurich firms like Credit Suisse, featuring "Lunch &amp; Learn" sessions on work-life nutrition balance.</w:t>
      </w:r>
    </w:p>
    <w:p>
      <w:pPr>
        <w:numPr>
          <w:ilvl w:val="0"/>
          <w:numId w:val="1005"/>
        </w:numPr>
        <w:pStyle w:val="Compact"/>
      </w:pPr>
      <w:r>
        <w:rPr>
          <w:iCs/>
          <w:i/>
        </w:rPr>
        <w:t xml:space="preserve">Swiss Allergy Protocol:</w:t>
      </w:r>
      <w:r>
        <w:t xml:space="preserve"> </w:t>
      </w:r>
      <w:r>
        <w:t xml:space="preserve">Specialized plans addressing Zurich's high pollen season (e.g., local birch pollen cross-reactive foods).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w:t>
      </w:r>
    </w:p>
    <w:p>
      <w:pPr>
        <w:pStyle w:val="BodyText"/>
      </w:pPr>
      <w:r>
        <w:t xml:space="preserve">35%</w:t>
      </w:r>
    </w:p>
    <w:p>
      <w:pPr>
        <w:pStyle w:val="BodyText"/>
      </w:pPr>
      <w:r>
        <w:t xml:space="preserve">Zurich's high smartphone penetration (89%) demands digital presence; targeted ads yield 6:1 ROI in Swiss wellness sector.</w:t>
      </w:r>
    </w:p>
    <w:p>
      <w:pPr>
        <w:pStyle w:val="BodyText"/>
      </w:pPr>
      <w:r>
        <w:t xml:space="preserve">Community Partnerships</w:t>
      </w:r>
    </w:p>
    <w:p>
      <w:pPr>
        <w:pStyle w:val="BodyText"/>
      </w:pPr>
      <w:r>
        <w:t xml:space="preserve">25%</w:t>
      </w:r>
    </w:p>
    <w:p>
      <w:pPr>
        <w:pStyle w:val="BodyText"/>
      </w:pPr>
      <w:r>
        <w:t xml:space="preserve">Essential for Swiss trust-building; Zurich health events attract 5,000+ attendees annually.</w:t>
      </w:r>
    </w:p>
    <w:p>
      <w:pPr>
        <w:pStyle w:val="BodyText"/>
      </w:pPr>
      <w:r>
        <w:t xml:space="preserve">Clinic Experience</w:t>
      </w:r>
    </w:p>
    <w:p>
      <w:pPr>
        <w:pStyle w:val="BodyText"/>
      </w:pPr>
      <w:r>
        <w:t xml:space="preserve">t 20%</w:t>
      </w:r>
    </w:p>
    <w:p>
      <w:pPr>
        <w:pStyle w:val="BodyText"/>
      </w:pPr>
      <w:r>
        <w:t xml:space="preserve">Content Creation</w:t>
      </w:r>
    </w:p>
    <w:p>
      <w:pPr>
        <w:pStyle w:val="BodyText"/>
      </w:pPr>
      <w:r>
        <w:t xml:space="preserve">15%</w:t>
      </w:r>
    </w:p>
    <w:p>
      <w:pPr>
        <w:pStyle w:val="BodyText"/>
      </w:pPr>
      <w:r>
        <w:t xml:space="preserve">Localized content drives SEO for "Dietitian Zurich" searches (3,200 monthly requests).</w:t>
      </w:r>
    </w:p>
    <w:p>
      <w:pPr>
        <w:pStyle w:val="BodyText"/>
      </w:pPr>
      <w:r>
        <w:t xml:space="preserve">Contingency</w:t>
      </w:r>
    </w:p>
    <w:p>
      <w:pPr>
        <w:pStyle w:val="BodyText"/>
      </w:pPr>
      <w:r>
        <w:t xml:space="preserve">5%</w:t>
      </w:r>
    </w:p>
    <w:p>
      <w:pPr>
        <w:pStyle w:val="BodyText"/>
      </w:pPr>
      <w:r>
        <w:t xml:space="preserve">Zurich's regulatory changes require flexibility.</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Secure Swiss Medical Association partnership; launch Zurich-focused website; host first free workshop at Zurich Public Library.</w:t>
      </w:r>
    </w:p>
    <w:p>
      <w:pPr>
        <w:numPr>
          <w:ilvl w:val="0"/>
          <w:numId w:val="1006"/>
        </w:numPr>
        <w:pStyle w:val="Compact"/>
      </w:pPr>
      <w:r>
        <w:rPr>
          <w:bCs/>
          <w:b/>
        </w:rPr>
        <w:t xml:space="preserve">Months 4-6:</w:t>
      </w:r>
      <w:r>
        <w:t xml:space="preserve"> </w:t>
      </w:r>
      <w:r>
        <w:t xml:space="preserve">Launch corporate wellness pilot with two multinational firms; initiate Instagram campaign featuring "Zurich Food Diaries" (user-generated content).</w:t>
      </w:r>
    </w:p>
    <w:p>
      <w:pPr>
        <w:numPr>
          <w:ilvl w:val="0"/>
          <w:numId w:val="1006"/>
        </w:numPr>
        <w:pStyle w:val="Compact"/>
      </w:pPr>
      <w:r>
        <w:rPr>
          <w:bCs/>
          <w:b/>
        </w:rPr>
        <w:t xml:space="preserve">Months 7-9:</w:t>
      </w:r>
      <w:r>
        <w:t xml:space="preserve"> </w:t>
      </w:r>
      <w:r>
        <w:t xml:space="preserve">Expand to Zurich neighborhoods (Altstetten, Oerlikon); integrate with Helsana insurance portal.</w:t>
      </w:r>
    </w:p>
    <w:p>
      <w:pPr>
        <w:numPr>
          <w:ilvl w:val="0"/>
          <w:numId w:val="1006"/>
        </w:numPr>
        <w:pStyle w:val="Compact"/>
      </w:pPr>
      <w:r>
        <w:rPr>
          <w:bCs/>
          <w:b/>
        </w:rPr>
        <w:t xml:space="preserve">Months 10-12:</w:t>
      </w:r>
      <w:r>
        <w:t xml:space="preserve"> </w:t>
      </w:r>
      <w:r>
        <w:t xml:space="preserve">Launch premium Zurich Wellness Package; publish white paper "Nutrition Trends in Switzerland Zurich" for industry positioning.</w:t>
      </w:r>
    </w:p>
    <w:bookmarkEnd w:id="29"/>
    <w:bookmarkStart w:id="30" w:name="evaluation-metrics"/>
    <w:p>
      <w:pPr>
        <w:pStyle w:val="Heading2"/>
      </w:pPr>
      <w:r>
        <w:t xml:space="preserve">Evaluation Metrics</w:t>
      </w:r>
    </w:p>
    <w:p>
      <w:pPr>
        <w:pStyle w:val="FirstParagraph"/>
      </w:pPr>
      <w:r>
        <w:t xml:space="preserve">Success will be measured through Swiss-specific KPIs:</w:t>
      </w:r>
    </w:p>
    <w:p>
      <w:pPr>
        <w:numPr>
          <w:ilvl w:val="0"/>
          <w:numId w:val="1007"/>
        </w:numPr>
        <w:pStyle w:val="Compact"/>
      </w:pPr>
      <w:r>
        <w:rPr>
          <w:bCs/>
          <w:b/>
        </w:rPr>
        <w:t xml:space="preserve">Client Acquisition Cost (CAC):</w:t>
      </w:r>
      <w:r>
        <w:t xml:space="preserve"> </w:t>
      </w:r>
      <w:r>
        <w:t xml:space="preserve">Target: CHF 180 (below Zurich market average of CHF 245)</w:t>
      </w:r>
    </w:p>
    <w:p>
      <w:pPr>
        <w:numPr>
          <w:ilvl w:val="0"/>
          <w:numId w:val="1007"/>
        </w:numPr>
        <w:pStyle w:val="Compact"/>
      </w:pPr>
      <w:r>
        <w:rPr>
          <w:bCs/>
          <w:b/>
        </w:rPr>
        <w:t xml:space="preserve">Zurich Market Share:</w:t>
      </w:r>
      <w:r>
        <w:t xml:space="preserve"> </w:t>
      </w:r>
      <w:r>
        <w:t xml:space="preserve">Achieve 8% penetration in private nutrition sector within Year 1</w:t>
      </w:r>
    </w:p>
    <w:p>
      <w:pPr>
        <w:numPr>
          <w:ilvl w:val="0"/>
          <w:numId w:val="1007"/>
        </w:numPr>
        <w:pStyle w:val="Compact"/>
      </w:pPr>
      <w:r>
        <w:rPr>
          <w:bCs/>
          <w:b/>
        </w:rPr>
        <w:t xml:space="preserve">Sentiment Analysis:</w:t>
      </w:r>
      <w:r>
        <w:t xml:space="preserve"> </w:t>
      </w:r>
      <w:r>
        <w:t xml:space="preserve">Track "Dietitian Zurich" mentions on Swiss platforms (e.g., Facebook Switzerland group) – target 4.7/5 rating</w:t>
      </w:r>
    </w:p>
    <w:p>
      <w:pPr>
        <w:numPr>
          <w:ilvl w:val="0"/>
          <w:numId w:val="1007"/>
        </w:numPr>
        <w:pStyle w:val="Compact"/>
      </w:pPr>
      <w:r>
        <w:rPr>
          <w:bCs/>
          <w:b/>
        </w:rPr>
        <w:t xml:space="preserve">Insurance Integration:</w:t>
      </w:r>
      <w:r>
        <w:t xml:space="preserve"> </w:t>
      </w:r>
      <w:r>
        <w:t xml:space="preserve">Secure contracts with 3 major insurers by Month 9</w:t>
      </w:r>
    </w:p>
    <w:bookmarkEnd w:id="30"/>
    <w:bookmarkStart w:id="31" w:name="Xdbd29e28fd90b80ac81401e3ba70150ceff1c41"/>
    <w:p>
      <w:pPr>
        <w:pStyle w:val="Heading2"/>
      </w:pPr>
      <w:r>
        <w:t xml:space="preserve">Conclusion: Why This Marketing Plan Wins in Switzerland Zurich</w:t>
      </w:r>
    </w:p>
    <w:p>
      <w:pPr>
        <w:pStyle w:val="FirstParagraph"/>
      </w:pPr>
      <w:r>
        <w:t xml:space="preserve">This Marketing Plan transcends generic Dietitian services by embedding cultural intelligence into every strategy. We recognize that Zurich isn't merely a market – it's a community where nutrition decisions are deeply personal, influenced by Swiss values of precision, quality, and local heritage. By prioritizing Swiss certification, Zurich-specific content, and insurance partnerships unique to Switzerland's healthcare system, this plan positions the Dietitian as an indispensable partner in Zurich residents' health journeys. The 12-month roadmap ensures measurable growth while respecting Switzerland's regulatory landscape and cultural nuances – turning the Dietitian from a service provider into a trusted pillar of Zurich's wellness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Dietitian Services in Switzerland Zurich</dc:title>
  <dc:creator/>
  <dc:language>en</dc:language>
  <cp:keywords/>
  <dcterms:created xsi:type="dcterms:W3CDTF">2026-07-23T16:18:41Z</dcterms:created>
  <dcterms:modified xsi:type="dcterms:W3CDTF">2026-07-23T16:18:41Z</dcterms:modified>
</cp:coreProperties>
</file>

<file path=docProps/custom.xml><?xml version="1.0" encoding="utf-8"?>
<Properties xmlns="http://schemas.openxmlformats.org/officeDocument/2006/custom-properties" xmlns:vt="http://schemas.openxmlformats.org/officeDocument/2006/docPropsVTypes"/>
</file>