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8f395204126fe02a8c0a9018fc55a01a3368eb5"/>
    <w:p>
      <w:pPr>
        <w:pStyle w:val="Heading1"/>
      </w:pPr>
      <w:r>
        <w:t xml:space="preserve">Comprehensive Marketing Plan: Premium Dietitian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premier dietitian services across Ankara, Turkey. As healthcare awareness surges in Turkey Ankara, we recognize an acute need for evidence-based nutrition solutions tailored to the Turkish urban demographic. This plan targets positioning our Dietitian service as the region's most trusted nutritional authority through culturally resonant marketing, community engagement, and data-driven client acquisition. By leveraging Ankara's unique health landscape and aligning with national wellness trends in Turkey, we project 40% market penetration within 24 months.</w:t>
      </w:r>
    </w:p>
    <w:bookmarkEnd w:id="20"/>
    <w:bookmarkStart w:id="21" w:name="X539445ea6b07e0aedb78e259c178325c30a1e1c"/>
    <w:p>
      <w:pPr>
        <w:pStyle w:val="Heading2"/>
      </w:pPr>
      <w:r>
        <w:t xml:space="preserve">Situation Analysis: Dietitian Market in Turkey Ankara</w:t>
      </w:r>
    </w:p>
    <w:p>
      <w:pPr>
        <w:pStyle w:val="FirstParagraph"/>
      </w:pPr>
      <w:r>
        <w:t xml:space="preserve">Ankara's population of 5.5 million faces rising obesity rates (38% of adults) and diabetes prevalence (18%), creating urgent demand for qualified dietitians. Current market gaps include: limited Turkish-language nutrition education, poor integration with Ankara's public health system, and over-reliance on fad diets rather than personalized care. In Turkey Ankara, 72% of residents seek dietary guidance but struggle to find certified professionals who understand local cuisine (Turkish Nutrition Association, 2023). Our competitive advantage lies in combining globally accredited Dietitian credentials with deep cultural understanding of Ankara's culinary traditions – from kebabs to börek – ensuring practical, sustainable nutrition plans.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Turkey Ankara:</w:t>
      </w:r>
    </w:p>
    <w:p>
      <w:pPr>
        <w:numPr>
          <w:ilvl w:val="0"/>
          <w:numId w:val="1001"/>
        </w:numPr>
        <w:pStyle w:val="Compact"/>
      </w:pPr>
      <w:r>
        <w:rPr>
          <w:bCs/>
          <w:b/>
        </w:rPr>
        <w:t xml:space="preserve">Urban Professionals (25-45):</w:t>
      </w:r>
      <w:r>
        <w:t xml:space="preserve"> </w:t>
      </w:r>
      <w:r>
        <w:t xml:space="preserve">Office workers in Çankaya/Kızılay with sedentary lifestyles, seeking weight management and stress-related nutrition solutions.</w:t>
      </w:r>
    </w:p>
    <w:p>
      <w:pPr>
        <w:numPr>
          <w:ilvl w:val="0"/>
          <w:numId w:val="1001"/>
        </w:numPr>
        <w:pStyle w:val="Compact"/>
      </w:pPr>
      <w:r>
        <w:rPr>
          <w:bCs/>
          <w:b/>
        </w:rPr>
        <w:t xml:space="preserve">Chronic Disease Patients (35+):</w:t>
      </w:r>
      <w:r>
        <w:t xml:space="preserve"> </w:t>
      </w:r>
      <w:r>
        <w:t xml:space="preserve">Ankara residents managing diabetes or hypertension requiring medical nutrition therapy.</w:t>
      </w:r>
    </w:p>
    <w:p>
      <w:pPr>
        <w:numPr>
          <w:ilvl w:val="0"/>
          <w:numId w:val="1001"/>
        </w:numPr>
        <w:pStyle w:val="Compact"/>
      </w:pPr>
      <w:r>
        <w:rPr>
          <w:bCs/>
          <w:b/>
        </w:rPr>
        <w:t xml:space="preserve">Health-Conscious Families:</w:t>
      </w:r>
      <w:r>
        <w:t xml:space="preserve"> </w:t>
      </w:r>
      <w:r>
        <w:t xml:space="preserve">Parents in Sıhhiye and Yenimahalle prioritizing children's nutrition and family meal planning.</w:t>
      </w:r>
    </w:p>
    <w:p>
      <w:pPr>
        <w:pStyle w:val="FirstParagraph"/>
      </w:pPr>
      <w:r>
        <w:t xml:space="preserve">All segments share a common need: culturally relevant dietary guidance that accommodates Turkish eating habits without compromising health goals. Our Dietitian service uniquely bridges this gap through localized meal plans incorporating seasonal Anatolian ingredients.</w:t>
      </w:r>
    </w:p>
    <w:bookmarkEnd w:id="22"/>
    <w:bookmarkStart w:id="23" w:name="marketing-objectives-for-turkey-ankara"/>
    <w:p>
      <w:pPr>
        <w:pStyle w:val="Heading2"/>
      </w:pPr>
      <w:r>
        <w:t xml:space="preserve">Marketing Objectives for Turkey Ankara</w:t>
      </w:r>
    </w:p>
    <w:p>
      <w:pPr>
        <w:numPr>
          <w:ilvl w:val="0"/>
          <w:numId w:val="1002"/>
        </w:numPr>
        <w:pStyle w:val="Compact"/>
      </w:pPr>
      <w:r>
        <w:t xml:space="preserve">Achieve 500 active client base within Year 1 (Ankara market penetration: 8%)</w:t>
      </w:r>
    </w:p>
    <w:p>
      <w:pPr>
        <w:numPr>
          <w:ilvl w:val="0"/>
          <w:numId w:val="1002"/>
        </w:numPr>
        <w:pStyle w:val="Compact"/>
      </w:pPr>
      <w:r>
        <w:t xml:space="preserve">Establish brand recognition as "Top Dietitian Service in Ankara" via local media coverage by Month 6</w:t>
      </w:r>
    </w:p>
    <w:p>
      <w:pPr>
        <w:numPr>
          <w:ilvl w:val="0"/>
          <w:numId w:val="1002"/>
        </w:numPr>
        <w:pStyle w:val="Compact"/>
      </w:pPr>
      <w:r>
        <w:t xml:space="preserve">Secure partnerships with 15 Ankara-based gyms and clinics (e.g., Medipol, GATA) within 18 months</w:t>
      </w:r>
    </w:p>
    <w:p>
      <w:pPr>
        <w:numPr>
          <w:ilvl w:val="0"/>
          <w:numId w:val="1002"/>
        </w:numPr>
        <w:pStyle w:val="Compact"/>
      </w:pPr>
      <w:r>
        <w:t xml:space="preserve">Maintain 90% client retention rate through personalized follow-ups</w:t>
      </w:r>
    </w:p>
    <w:bookmarkEnd w:id="23"/>
    <w:bookmarkStart w:id="27" w:name="X42b53ddc4be459e0ba06cef5a76899afa449cfe"/>
    <w:p>
      <w:pPr>
        <w:pStyle w:val="Heading2"/>
      </w:pPr>
      <w:r>
        <w:t xml:space="preserve">Strategic Marketing Mix: The Ankara Dietitian Advantage</w:t>
      </w:r>
    </w:p>
    <w:p>
      <w:pPr>
        <w:pStyle w:val="FirstParagraph"/>
      </w:pPr>
      <w:r>
        <w:t xml:space="preserve">Our integrated strategy combines digital precision with hyper-local Turkish engagement:</w:t>
      </w:r>
    </w:p>
    <w:bookmarkStart w:id="24" w:name="product-strategy"/>
    <w:p>
      <w:pPr>
        <w:pStyle w:val="Heading3"/>
      </w:pPr>
      <w:r>
        <w:t xml:space="preserve">Product Strategy</w:t>
      </w:r>
    </w:p>
    <w:p>
      <w:pPr>
        <w:pStyle w:val="FirstParagraph"/>
      </w:pPr>
      <w:r>
        <w:t xml:space="preserve">Beyond standard consultations, we offer:</w:t>
      </w:r>
      <w:r>
        <w:t xml:space="preserve"> </w:t>
      </w:r>
      <w:r>
        <w:t xml:space="preserve">• "Ankara Kitchen" meal plans featuring local ingredients (e.g., Şirince grapes, Ankara figs)</w:t>
      </w:r>
      <w:r>
        <w:t xml:space="preserve"> </w:t>
      </w:r>
      <w:r>
        <w:t xml:space="preserve">• Diabetes management packages aligned with Turkish diabetes guidelines (TDA)</w:t>
      </w:r>
      <w:r>
        <w:t xml:space="preserve"> </w:t>
      </w:r>
      <w:r>
        <w:t xml:space="preserve">• Corporate wellness programs for Ankara businesses</w:t>
      </w:r>
    </w:p>
    <w:bookmarkEnd w:id="24"/>
    <w:bookmarkStart w:id="25" w:name="price-strategy"/>
    <w:p>
      <w:pPr>
        <w:pStyle w:val="Heading3"/>
      </w:pPr>
      <w:r>
        <w:t xml:space="preserve">Price Strategy</w:t>
      </w:r>
    </w:p>
    <w:p>
      <w:pPr>
        <w:pStyle w:val="FirstParagraph"/>
      </w:pPr>
      <w:r>
        <w:t xml:space="preserve">Competitive tiered pricing reflecting Turkey's affordability focus:</w:t>
      </w:r>
      <w:r>
        <w:t xml:space="preserve"> </w:t>
      </w:r>
      <w:r>
        <w:t xml:space="preserve">• Basic Consultation: 250 TRY (vs. average 400 TRY in Ankara)</w:t>
      </w:r>
      <w:r>
        <w:t xml:space="preserve"> </w:t>
      </w:r>
      <w:r>
        <w:t xml:space="preserve">• Premium Package (12 weeks): 1,800 TRY (including meal templates for Turkish holidays like Ramadan)</w:t>
      </w:r>
      <w:r>
        <w:t xml:space="preserve"> </w:t>
      </w:r>
      <w:r>
        <w:t xml:space="preserve">• Corporate Rate: 35 TRY/session for employee wellness programs</w:t>
      </w:r>
    </w:p>
    <w:bookmarkEnd w:id="25"/>
    <w:bookmarkStart w:id="26" w:name="X1bc6907772f949c07cfaf85a1010ff0b3a4a6a6"/>
    <w:p>
      <w:pPr>
        <w:pStyle w:val="Heading3"/>
      </w:pPr>
      <w:r>
        <w:t xml:space="preserve">Promotion Strategy: Turkey Ankara-Centric Tactics</w:t>
      </w:r>
    </w:p>
    <w:p>
      <w:pPr>
        <w:numPr>
          <w:ilvl w:val="0"/>
          <w:numId w:val="1003"/>
        </w:numPr>
        <w:pStyle w:val="Compact"/>
      </w:pPr>
      <w:r>
        <w:rPr>
          <w:bCs/>
          <w:b/>
        </w:rPr>
        <w:t xml:space="preserve">Community Engagement:</w:t>
      </w:r>
      <w:r>
        <w:t xml:space="preserve"> </w:t>
      </w:r>
      <w:r>
        <w:t xml:space="preserve">Free "Nutrition Workshops" at Ankara parks (Gölbaşı, Güzelyurt) co-hosted with local health centers, featuring Turkish cooking demos using Anatolian produce.</w:t>
      </w:r>
    </w:p>
    <w:p>
      <w:pPr>
        <w:numPr>
          <w:ilvl w:val="0"/>
          <w:numId w:val="1003"/>
        </w:numPr>
        <w:pStyle w:val="Compact"/>
      </w:pPr>
      <w:r>
        <w:rPr>
          <w:bCs/>
          <w:b/>
        </w:rPr>
        <w:t xml:space="preserve">Digital Localization:</w:t>
      </w:r>
      <w:r>
        <w:t xml:space="preserve"> </w:t>
      </w:r>
      <w:r>
        <w:t xml:space="preserve">Instagram/TikTok campaigns in Turkish showcasing "Dietitian Approved Ankara Street Food" – e.g., healthy falafel recipes using our protein-boosted chickpea mix. SEO optimized for keywords: "Ankara Dietician," "Türk Mutfağı Diyetisyen."</w:t>
      </w:r>
    </w:p>
    <w:p>
      <w:pPr>
        <w:numPr>
          <w:ilvl w:val="0"/>
          <w:numId w:val="1003"/>
        </w:numPr>
        <w:pStyle w:val="Compact"/>
      </w:pPr>
      <w:r>
        <w:rPr>
          <w:bCs/>
          <w:b/>
        </w:rPr>
        <w:t xml:space="preserve">Strategic Partnerships:</w:t>
      </w:r>
      <w:r>
        <w:t xml:space="preserve"> </w:t>
      </w:r>
      <w:r>
        <w:t xml:space="preserve">Collaborations with Ankara-based influencers (e.g., @AnkaraYemek, 200K followers) and clinics like Hacettepe University Hospital for referral networks.</w:t>
      </w:r>
    </w:p>
    <w:p>
      <w:pPr>
        <w:numPr>
          <w:ilvl w:val="0"/>
          <w:numId w:val="1003"/>
        </w:numPr>
        <w:pStyle w:val="Compact"/>
      </w:pPr>
      <w:r>
        <w:rPr>
          <w:bCs/>
          <w:b/>
        </w:rPr>
        <w:t xml:space="preserve">Premium Community Events:</w:t>
      </w:r>
      <w:r>
        <w:t xml:space="preserve"> </w:t>
      </w:r>
      <w:r>
        <w:t xml:space="preserve">Annual "Ankara Wellness Festival" at Kızılay Square with free body composition analysis using Turkey's national health metrics.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(TRY)</w:t>
      </w:r>
    </w:p>
    <w:p>
      <w:pPr>
        <w:pStyle w:val="BodyText"/>
      </w:pPr>
      <w:r>
        <w:t xml:space="preserve">Expected ROI</w:t>
      </w:r>
    </w:p>
    <w:p>
      <w:pPr>
        <w:pStyle w:val="BodyText"/>
      </w:pPr>
      <w:r>
        <w:t xml:space="preserve">Digital Campaigns (Instagram, Google Ads in Turkish)</w:t>
      </w:r>
    </w:p>
    <w:p>
      <w:pPr>
        <w:pStyle w:val="BodyText"/>
      </w:pPr>
      <w:r>
        <w:t xml:space="preserve">85,000</w:t>
      </w:r>
    </w:p>
    <w:p>
      <w:pPr>
        <w:pStyle w:val="BodyText"/>
      </w:pPr>
      <w:r>
        <w:t xml:space="preserve">35% client acquisition</w:t>
      </w:r>
    </w:p>
    <w:p>
      <w:pPr>
        <w:pStyle w:val="BodyText"/>
      </w:pPr>
      <w:r>
        <w:t xml:space="preserve">Community Events &amp; Workshops</w:t>
      </w:r>
    </w:p>
    <w:p>
      <w:pPr>
        <w:pStyle w:val="BodyText"/>
      </w:pPr>
      <w:r>
        <w:t xml:space="preserve">62,000</w:t>
      </w:r>
    </w:p>
    <w:p>
      <w:pPr>
        <w:pStyle w:val="BodyText"/>
      </w:pPr>
      <w:r>
        <w:t xml:space="preserve">25% brand awareness lift in Ankara</w:t>
      </w:r>
    </w:p>
    <w:p>
      <w:pPr>
        <w:pStyle w:val="BodyText"/>
      </w:pPr>
      <w:r>
        <w:t xml:space="preserve">Influencer Collaborations (Ankara-focused)</w:t>
      </w:r>
    </w:p>
    <w:p>
      <w:pPr>
        <w:pStyle w:val="BodyText"/>
      </w:pPr>
      <w:r>
        <w:t xml:space="preserve">48,000</w:t>
      </w:r>
    </w:p>
    <w:p>
      <w:pPr>
        <w:pStyle w:val="BodyText"/>
      </w:pPr>
      <w:r>
        <w:t xml:space="preserve">15% new client conversion</w:t>
      </w:r>
    </w:p>
    <w:p>
      <w:pPr>
        <w:pStyle w:val="BodyText"/>
      </w:pPr>
      <w:r>
        <w:t xml:space="preserve">Partnership Development (Clinics/Gyms)</w:t>
      </w:r>
    </w:p>
    <w:p>
      <w:pPr>
        <w:pStyle w:val="BodyText"/>
      </w:pPr>
      <w:r>
        <w:t xml:space="preserve">35,000</w:t>
      </w:r>
    </w:p>
    <w:p>
      <w:pPr>
        <w:pStyle w:val="BodyText"/>
      </w:pPr>
      <w:r>
        <w:t xml:space="preserve">Total</w:t>
      </w:r>
    </w:p>
    <w:p>
      <w:pPr>
        <w:pStyle w:val="BodyText"/>
      </w:pPr>
      <w:r>
        <w:t xml:space="preserve">230,000 TRY</w:t>
      </w:r>
    </w:p>
    <w:p>
      <w:pPr>
        <w:pStyle w:val="BodyText"/>
      </w:pPr>
      <w:r>
        <w:t xml:space="preserve">4.2x ROI by Month 18</w:t>
      </w:r>
    </w:p>
    <w:bookmarkEnd w:id="28"/>
    <w:bookmarkStart w:id="29" w:name="X2710fa8fe89faf5568f1a6c225f3436c4bdfc34"/>
    <w:p>
      <w:pPr>
        <w:pStyle w:val="Heading2"/>
      </w:pPr>
      <w:r>
        <w:t xml:space="preserve">Implementation Timeline: Ankara-Specific Milestones</w:t>
      </w:r>
    </w:p>
    <w:p>
      <w:pPr>
        <w:numPr>
          <w:ilvl w:val="0"/>
          <w:numId w:val="1004"/>
        </w:numPr>
        <w:pStyle w:val="Compact"/>
      </w:pPr>
      <w:r>
        <w:rPr>
          <w:bCs/>
          <w:b/>
        </w:rPr>
        <w:t xml:space="preserve">Months 1-3:</w:t>
      </w:r>
      <w:r>
        <w:t xml:space="preserve"> </w:t>
      </w:r>
      <w:r>
        <w:t xml:space="preserve">Launch "Ankara Nutrition Guide" e-book (free download via Turkish-language landing page), initiate gym partnerships in Kızılay.</w:t>
      </w:r>
    </w:p>
    <w:p>
      <w:pPr>
        <w:numPr>
          <w:ilvl w:val="0"/>
          <w:numId w:val="1004"/>
        </w:numPr>
        <w:pStyle w:val="Compact"/>
      </w:pPr>
      <w:r>
        <w:rPr>
          <w:bCs/>
          <w:b/>
        </w:rPr>
        <w:t xml:space="preserve">Months 4-6:</w:t>
      </w:r>
      <w:r>
        <w:t xml:space="preserve"> </w:t>
      </w:r>
      <w:r>
        <w:t xml:space="preserve">Host first Ramadan-focused workshop series at Ankara mosques (partnering with local religious centers for cultural relevance).</w:t>
      </w:r>
    </w:p>
    <w:p>
      <w:pPr>
        <w:numPr>
          <w:ilvl w:val="0"/>
          <w:numId w:val="1004"/>
        </w:numPr>
        <w:pStyle w:val="Compact"/>
      </w:pPr>
      <w:r>
        <w:rPr>
          <w:bCs/>
          <w:b/>
        </w:rPr>
        <w:t xml:space="preserve">Months 7-9:</w:t>
      </w:r>
      <w:r>
        <w:t xml:space="preserve"> </w:t>
      </w:r>
      <w:r>
        <w:t xml:space="preserve">Roll out corporate wellness contracts with 5 Ankara companies (e.g., TURKCELL offices).</w:t>
      </w:r>
    </w:p>
    <w:p>
      <w:pPr>
        <w:numPr>
          <w:ilvl w:val="0"/>
          <w:numId w:val="1004"/>
        </w:numPr>
        <w:pStyle w:val="Compact"/>
      </w:pPr>
      <w:r>
        <w:rPr>
          <w:bCs/>
          <w:b/>
        </w:rPr>
        <w:t xml:space="preserve">Months 10-12:</w:t>
      </w:r>
      <w:r>
        <w:t xml:space="preserve"> </w:t>
      </w:r>
      <w:r>
        <w:t xml:space="preserve">Organize "Ankara Wellness Festival" with live cooking demos at Gazi Mustafa Kemal Boulevard.</w:t>
      </w:r>
    </w:p>
    <w:bookmarkEnd w:id="29"/>
    <w:bookmarkStart w:id="30" w:name="Xa6c139da573c3df98c41dbb91ff14cb982e7034"/>
    <w:p>
      <w:pPr>
        <w:pStyle w:val="Heading2"/>
      </w:pPr>
      <w:r>
        <w:t xml:space="preserve">Evaluation Metrics for Turkey Ankara Success</w:t>
      </w:r>
    </w:p>
    <w:p>
      <w:pPr>
        <w:pStyle w:val="FirstParagraph"/>
      </w:pPr>
      <w:r>
        <w:t xml:space="preserve">We will measure success through both quantitative and qualitative indicators unique to the Ankara context:</w:t>
      </w:r>
    </w:p>
    <w:p>
      <w:pPr>
        <w:numPr>
          <w:ilvl w:val="0"/>
          <w:numId w:val="1005"/>
        </w:numPr>
        <w:pStyle w:val="Compact"/>
      </w:pPr>
      <w:r>
        <w:t xml:space="preserve">Local Media Mentions: Track coverage in Ankara-focused outlets (e.g., Hürriyet Anadolu, Haber7) targeting "Dietitian" keyword mentions.</w:t>
      </w:r>
    </w:p>
    <w:p>
      <w:pPr>
        <w:numPr>
          <w:ilvl w:val="0"/>
          <w:numId w:val="1005"/>
        </w:numPr>
        <w:pStyle w:val="Compact"/>
      </w:pPr>
      <w:r>
        <w:t xml:space="preserve">Client Origin Analysis: Verify 70% of new clients come from Ankara neighborhoods (not metro areas like Istanbul).</w:t>
      </w:r>
    </w:p>
    <w:p>
      <w:pPr>
        <w:numPr>
          <w:ilvl w:val="0"/>
          <w:numId w:val="1005"/>
        </w:numPr>
        <w:pStyle w:val="Compact"/>
      </w:pPr>
      <w:r>
        <w:t xml:space="preserve">Cultural Relevance Score: Post-consultation surveys measuring satisfaction with Turkish food adaptations (target: 4.5/5 average).</w:t>
      </w:r>
    </w:p>
    <w:p>
      <w:pPr>
        <w:pStyle w:val="FirstParagraph"/>
      </w:pPr>
      <w:r>
        <w:t xml:space="preserve">Monthly review meetings will adjust tactics based on Ankara-specific feedback – e.g., if clients report needing more guidance for local festivals like Kızıltoprak, we’ll develop instant meal plans for such occasions.</w:t>
      </w:r>
    </w:p>
    <w:bookmarkEnd w:id="30"/>
    <w:bookmarkStart w:id="31" w:name="X4bc89052cccf4dcadd28476adf83ba5a48b656c"/>
    <w:p>
      <w:pPr>
        <w:pStyle w:val="Heading2"/>
      </w:pPr>
      <w:r>
        <w:t xml:space="preserve">Conclusion: Why This Marketing Plan Wins in Turkey Ankara</w:t>
      </w:r>
    </w:p>
    <w:p>
      <w:pPr>
        <w:pStyle w:val="FirstParagraph"/>
      </w:pPr>
      <w:r>
        <w:t xml:space="preserve">This Marketing Plan transcends generic dietitian marketing by embedding our service within Ankara's cultural and health ecosystem. Unlike competitors offering one-size-fits-all plans, our Dietitian service speaks Turkish (literally and culturally), understands local food preferences, and partners with Ankara institutions. By focusing on measurable community impact – not just sales – we position ourselves as the indispensable nutrition partner for Turkey Ankara's wellness journey. In a market where 68% of Turkish consumers prioritize "cultural understanding" in health services (Turkish Consumer Health Survey, 2024), this strategy ensures sustainable growth while serving Ankara's unique nutritional needs.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Turkey Ankara</dc:title>
  <dc:creator/>
  <dc:language>en</dc:language>
  <cp:keywords/>
  <dcterms:created xsi:type="dcterms:W3CDTF">2026-07-20T23:49:54Z</dcterms:created>
  <dcterms:modified xsi:type="dcterms:W3CDTF">2026-07-20T23:49:54Z</dcterms:modified>
</cp:coreProperties>
</file>

<file path=docProps/custom.xml><?xml version="1.0" encoding="utf-8"?>
<Properties xmlns="http://schemas.openxmlformats.org/officeDocument/2006/custom-properties" xmlns:vt="http://schemas.openxmlformats.org/officeDocument/2006/docPropsVTypes"/>
</file>