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San</w:t>
      </w:r>
      <w:r>
        <w:t xml:space="preserve"> </w:t>
      </w:r>
      <w:r>
        <w:t xml:space="preserve">Francisco</w:t>
      </w:r>
      <w:r>
        <w:t xml:space="preserve"> </w:t>
      </w:r>
      <w:r>
        <w:t xml:space="preserve">Dietitian</w:t>
      </w:r>
      <w:r>
        <w:t xml:space="preserve"> </w:t>
      </w:r>
      <w:r>
        <w:t xml:space="preserve">Services</w:t>
      </w:r>
    </w:p>
    <w:bookmarkStart w:id="32" w:name="X7a94dd98856de6cbcc3e9478aae49efeb1593e1"/>
    <w:p>
      <w:pPr>
        <w:pStyle w:val="Heading1"/>
      </w:pPr>
      <w:r>
        <w:t xml:space="preserve">Comprehensive Marketing Plan for Premium Dietitian Services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establish and grow a premier dietitian practice within the competitive health landscape of United States San Francisco. Targeting health-conscious professionals, athletes, and chronic condition management seekers across the Bay Area, our plan leverages San Francisco's unique wellness culture to position our dietitian services as indispensable for optimal nutrition. With 32% of San Franciscans prioritizing preventative healthcare (CDC 2023), we project 45% client acquisition growth in Year 1 through hyperlocal digital strategies and community partnerships.</w:t>
      </w:r>
    </w:p>
    <w:bookmarkEnd w:id="20"/>
    <w:bookmarkStart w:id="21" w:name="Xb33fa5f52063aa5b4096849ae5b621d55382955"/>
    <w:p>
      <w:pPr>
        <w:pStyle w:val="Heading2"/>
      </w:pPr>
      <w:r>
        <w:t xml:space="preserve">Situation Analysis: San Francisco Market Context</w:t>
      </w:r>
    </w:p>
    <w:p>
      <w:pPr>
        <w:pStyle w:val="FirstParagraph"/>
      </w:pPr>
      <w:r>
        <w:t xml:space="preserve">San Francisco presents a ripe environment for specialized dietitian services due to its high disposable income (average household: $134,000), cultural emphasis on plant-based eating (48% of residents identify as flexitarian), and elevated rates of diet-related conditions like diabetes (15.2% prevalence vs. national 9.3%). However, the market faces fragmentation with over 250 unbranded dietitians operating in San Francisco County, most lacking specialized focus or digital presence. Our competitive edge lies in combining certified expertise with hyperlocal San Francisco relevance – offering culturally tailored nutrition plans for diverse neighborhoods from Mission District to Pacific Heights.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Health-Driven Professionals (45% of target):</w:t>
      </w:r>
      <w:r>
        <w:t xml:space="preserve"> </w:t>
      </w:r>
      <w:r>
        <w:t xml:space="preserve">Tech workers aged 28-45 in SOMA/Financial District seeking time-efficient nutrition plans addressing stress, sleep, and energy optimization. They prioritize evidence-based solutions over fad diets.</w:t>
      </w:r>
    </w:p>
    <w:p>
      <w:pPr>
        <w:numPr>
          <w:ilvl w:val="0"/>
          <w:numId w:val="1001"/>
        </w:numPr>
        <w:pStyle w:val="Compact"/>
      </w:pPr>
      <w:r>
        <w:rPr>
          <w:bCs/>
          <w:b/>
        </w:rPr>
        <w:t xml:space="preserve">Chronic Condition Management Patients (30%):</w:t>
      </w:r>
      <w:r>
        <w:t xml:space="preserve"> </w:t>
      </w:r>
      <w:r>
        <w:t xml:space="preserve">Residents managing diabetes or heart disease in neighborhoods with high obesity rates (e.g., Bayview-Hunters Point). They require medically supervised dietary interventions.</w:t>
      </w:r>
    </w:p>
    <w:p>
      <w:pPr>
        <w:numPr>
          <w:ilvl w:val="0"/>
          <w:numId w:val="1001"/>
        </w:numPr>
        <w:pStyle w:val="Compact"/>
      </w:pPr>
      <w:r>
        <w:rPr>
          <w:bCs/>
          <w:b/>
        </w:rPr>
        <w:t xml:space="preserve">Performance-Oriented Athletes (25%):</w:t>
      </w:r>
      <w:r>
        <w:t xml:space="preserve"> </w:t>
      </w:r>
      <w:r>
        <w:t xml:space="preserve">Competitive runners, cyclists, and CrossFit enthusiasts using San Francisco's parks for training. They demand sport-specific nutrition with local food sourcing knowledge.</w:t>
      </w:r>
    </w:p>
    <w:bookmarkEnd w:id="22"/>
    <w:bookmarkStart w:id="23" w:name="marketing-objectives-year-1"/>
    <w:p>
      <w:pPr>
        <w:pStyle w:val="Heading2"/>
      </w:pPr>
      <w:r>
        <w:t xml:space="preserve">Marketing Objectives (Year 1)</w:t>
      </w:r>
    </w:p>
    <w:p>
      <w:pPr>
        <w:numPr>
          <w:ilvl w:val="0"/>
          <w:numId w:val="1002"/>
        </w:numPr>
        <w:pStyle w:val="Compact"/>
      </w:pPr>
      <w:r>
        <w:t xml:space="preserve">Achieve 500 active clients through San Francisco-specific outreach</w:t>
      </w:r>
    </w:p>
    <w:p>
      <w:pPr>
        <w:numPr>
          <w:ilvl w:val="0"/>
          <w:numId w:val="1002"/>
        </w:numPr>
        <w:pStyle w:val="Compact"/>
      </w:pPr>
      <w:r>
        <w:t xml:space="preserve">Secure partnerships with 15 local wellness businesses (yoga studios, fitness centers)</w:t>
      </w:r>
    </w:p>
    <w:p>
      <w:pPr>
        <w:numPr>
          <w:ilvl w:val="0"/>
          <w:numId w:val="1002"/>
        </w:numPr>
        <w:pStyle w:val="Compact"/>
      </w:pPr>
      <w:r>
        <w:t xml:space="preserve">Attain 35% brand recognition in target zip codes (94107, 94129, 94133)</w:t>
      </w:r>
    </w:p>
    <w:p>
      <w:pPr>
        <w:numPr>
          <w:ilvl w:val="0"/>
          <w:numId w:val="1002"/>
        </w:numPr>
        <w:pStyle w:val="Compact"/>
      </w:pPr>
      <w:r>
        <w:t xml:space="preserve">Generate $280K in revenue through premium dietitian service packages</w:t>
      </w:r>
    </w:p>
    <w:bookmarkEnd w:id="23"/>
    <w:bookmarkStart w:id="27" w:name="X1877330f7a19493b89999b88adaf2cbb4f80af3"/>
    <w:p>
      <w:pPr>
        <w:pStyle w:val="Heading2"/>
      </w:pPr>
      <w:r>
        <w:t xml:space="preserve">Hyperlocal Marketing Strategies for United States San Francisco</w:t>
      </w:r>
    </w:p>
    <w:bookmarkStart w:id="24" w:name="X7cf0370d9066f59717b4b87b32f07cd0a54811b"/>
    <w:p>
      <w:pPr>
        <w:pStyle w:val="Heading3"/>
      </w:pPr>
      <w:r>
        <w:t xml:space="preserve">Digital Strategy: Community-Centric Online Presence</w:t>
      </w:r>
    </w:p>
    <w:p>
      <w:pPr>
        <w:pStyle w:val="FirstParagraph"/>
      </w:pPr>
      <w:r>
        <w:t xml:space="preserve">We'll deploy a San Francisco-first digital campaign using location-specific keywords ("dietitian in SF," "Bay Area nutritionist"). Our website will feature neighborhood guides (e.g., "Plant-Based Eating in the Mission District") and partner with local influencers like @SFVeganChef. Social media content will showcase real client success stories from Golden Gate Park workouts or Ferry Building farmers' market visits. Google Ads will target 5-mile radius of San Francisco, excluding tourist areas to prioritize resident engagement.</w:t>
      </w:r>
    </w:p>
    <w:bookmarkEnd w:id="24"/>
    <w:bookmarkStart w:id="25" w:name="community-integration-local-partnerships"/>
    <w:p>
      <w:pPr>
        <w:pStyle w:val="Heading3"/>
      </w:pPr>
      <w:r>
        <w:t xml:space="preserve">Community Integration: Local Partnerships</w:t>
      </w:r>
    </w:p>
    <w:p>
      <w:pPr>
        <w:pStyle w:val="FirstParagraph"/>
      </w:pPr>
      <w:r>
        <w:t xml:space="preserve">Strategic alliances with San Francisco institutions are core to our model:</w:t>
      </w:r>
    </w:p>
    <w:p>
      <w:pPr>
        <w:numPr>
          <w:ilvl w:val="0"/>
          <w:numId w:val="1003"/>
        </w:numPr>
        <w:pStyle w:val="Compact"/>
      </w:pPr>
      <w:r>
        <w:rPr>
          <w:bCs/>
          <w:b/>
        </w:rPr>
        <w:t xml:space="preserve">Clinical Collaborations:</w:t>
      </w:r>
      <w:r>
        <w:t xml:space="preserve"> </w:t>
      </w:r>
      <w:r>
        <w:t xml:space="preserve">Joint wellness programs with UCSF Health and Sutter Health clinics for diabetes management referrals.</w:t>
      </w:r>
    </w:p>
    <w:p>
      <w:pPr>
        <w:numPr>
          <w:ilvl w:val="0"/>
          <w:numId w:val="1003"/>
        </w:numPr>
        <w:pStyle w:val="Compact"/>
      </w:pPr>
      <w:r>
        <w:rPr>
          <w:bCs/>
          <w:b/>
        </w:rPr>
        <w:t xml:space="preserve">Neighborhood Engagement:</w:t>
      </w:r>
      <w:r>
        <w:t xml:space="preserve"> </w:t>
      </w:r>
      <w:r>
        <w:t xml:space="preserve">Free "Nutrition in the Park" workshops at Dolores Park (monthly) with local food co-ops.</w:t>
      </w:r>
    </w:p>
    <w:p>
      <w:pPr>
        <w:numPr>
          <w:ilvl w:val="0"/>
          <w:numId w:val="1003"/>
        </w:numPr>
        <w:pStyle w:val="Compact"/>
      </w:pPr>
      <w:r>
        <w:rPr>
          <w:bCs/>
          <w:b/>
        </w:rPr>
        <w:t xml:space="preserve">Culinary Partnerships:</w:t>
      </w:r>
      <w:r>
        <w:t xml:space="preserve"> </w:t>
      </w:r>
      <w:r>
        <w:t xml:space="preserve">Menu development with SF-based brands like Bi-Rite Market and Blue Bottle Coffee for branded wellness coffee cups.</w:t>
      </w:r>
    </w:p>
    <w:bookmarkEnd w:id="25"/>
    <w:bookmarkStart w:id="26" w:name="X0185f396a78fde7c02bf6db98bb5632710e2a2b"/>
    <w:p>
      <w:pPr>
        <w:pStyle w:val="Heading3"/>
      </w:pPr>
      <w:r>
        <w:t xml:space="preserve">Brand Positioning: The San Francisco Dietitian Difference</w:t>
      </w:r>
    </w:p>
    <w:p>
      <w:pPr>
        <w:pStyle w:val="FirstParagraph"/>
      </w:pPr>
      <w:r>
        <w:t xml:space="preserve">We position our dietitian services as "San Francisco's Nutrition Architects" – emphasizing:</w:t>
      </w:r>
    </w:p>
    <w:p>
      <w:pPr>
        <w:numPr>
          <w:ilvl w:val="0"/>
          <w:numId w:val="1004"/>
        </w:numPr>
        <w:pStyle w:val="Compact"/>
      </w:pPr>
      <w:r>
        <w:rPr>
          <w:iCs/>
          <w:i/>
        </w:rPr>
        <w:t xml:space="preserve">Cultural Intelligence:</w:t>
      </w:r>
      <w:r>
        <w:t xml:space="preserve"> </w:t>
      </w:r>
      <w:r>
        <w:t xml:space="preserve">Meal plans incorporating local ingredients (e.g., wild-caught salmon from Fisherman's Wharf, artisanal sourdough)</w:t>
      </w:r>
    </w:p>
    <w:p>
      <w:pPr>
        <w:numPr>
          <w:ilvl w:val="0"/>
          <w:numId w:val="1004"/>
        </w:numPr>
        <w:pStyle w:val="Compact"/>
      </w:pPr>
      <w:r>
        <w:rPr>
          <w:iCs/>
          <w:i/>
        </w:rPr>
        <w:t xml:space="preserve">Urban Lifestyle Integration:</w:t>
      </w:r>
      <w:r>
        <w:t xml:space="preserve"> </w:t>
      </w:r>
      <w:r>
        <w:t xml:space="preserve">Solutions for work-from-home nutrition and commute-time meal prep</w:t>
      </w:r>
    </w:p>
    <w:p>
      <w:pPr>
        <w:numPr>
          <w:ilvl w:val="0"/>
          <w:numId w:val="1004"/>
        </w:numPr>
        <w:pStyle w:val="Compact"/>
      </w:pPr>
      <w:r>
        <w:rPr>
          <w:iCs/>
          <w:i/>
        </w:rPr>
        <w:t xml:space="preserve">Ethical Alignment:</w:t>
      </w:r>
      <w:r>
        <w:t xml:space="preserve"> </w:t>
      </w:r>
      <w:r>
        <w:t xml:space="preserve">Zero-waste grocery shopping guides matching SF's sustainability values</w:t>
      </w:r>
    </w:p>
    <w:bookmarkEnd w:id="26"/>
    <w:bookmarkEnd w:id="27"/>
    <w:bookmarkStart w:id="28" w:name="budget-allocation-85000-year-1"/>
    <w:p>
      <w:pPr>
        <w:pStyle w:val="Heading2"/>
      </w:pPr>
      <w:r>
        <w:t xml:space="preserve">Budget Allocation: $85,000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(Google/Facebook Local Ads)</w:t>
      </w:r>
    </w:p>
    <w:p>
      <w:pPr>
        <w:pStyle w:val="BodyText"/>
      </w:pPr>
      <w:r>
        <w:t xml:space="preserve">$28,000</w:t>
      </w:r>
    </w:p>
    <w:p>
      <w:pPr>
        <w:pStyle w:val="BodyText"/>
      </w:pPr>
      <w:r>
        <w:t xml:space="preserve">Targeting San Francisco residents with location-based health queries</w:t>
      </w:r>
    </w:p>
    <w:p>
      <w:pPr>
        <w:pStyle w:val="BodyText"/>
      </w:pPr>
      <w:r>
        <w:t xml:space="preserve">Community Events &amp; Partnerships</w:t>
      </w:r>
    </w:p>
    <w:p>
      <w:pPr>
        <w:pStyle w:val="BodyText"/>
      </w:pPr>
      <w:r>
        <w:t xml:space="preserve">$25,000</w:t>
      </w:r>
    </w:p>
    <w:p>
      <w:pPr>
        <w:pStyle w:val="BodyText"/>
      </w:pPr>
      <w:r>
        <w:t xml:space="preserve">Workshop costs at SF parks, co-branded materials with local businesses</w:t>
      </w:r>
    </w:p>
    <w:p>
      <w:pPr>
        <w:pStyle w:val="BodyText"/>
      </w:pPr>
      <w:r>
        <w:t xml:space="preserve">Content Creation (Local SEO Guides)</w:t>
      </w:r>
    </w:p>
    <w:p>
      <w:pPr>
        <w:pStyle w:val="BodyText"/>
      </w:pPr>
      <w:r>
        <w:t xml:space="preserve">$18,000</w:t>
      </w:r>
    </w:p>
    <w:p>
      <w:pPr>
        <w:pStyle w:val="BodyText"/>
      </w:pPr>
      <w:r>
        <w:t xml:space="preserve">Digital assets specific to San Francisco neighborhoods and food culture</w:t>
      </w:r>
    </w:p>
    <w:p>
      <w:pPr>
        <w:pStyle w:val="BodyText"/>
      </w:pPr>
      <w:r>
        <w:t xml:space="preserve">Referral Program Incentives</w:t>
      </w:r>
    </w:p>
    <w:p>
      <w:pPr>
        <w:pStyle w:val="BodyText"/>
      </w:pPr>
      <w:r>
        <w:t xml:space="preserve">$12,000</w:t>
      </w:r>
    </w:p>
    <w:p>
      <w:pPr>
        <w:pStyle w:val="BodyText"/>
      </w:pPr>
      <w:r>
        <w:t xml:space="preserve">Partner commissions for healthcare providers and fitness studios in SF</w:t>
      </w:r>
    </w:p>
    <w:bookmarkEnd w:id="28"/>
    <w:bookmarkStart w:id="29" w:name="X72040807ee85be186a66c994bb2d9a1ffc62f5e"/>
    <w:p>
      <w:pPr>
        <w:pStyle w:val="Heading2"/>
      </w:pPr>
      <w:r>
        <w:t xml:space="preserve">Implementation Timeline: San Francisco Launch Phases</w:t>
      </w:r>
    </w:p>
    <w:p>
      <w:pPr>
        <w:numPr>
          <w:ilvl w:val="0"/>
          <w:numId w:val="1005"/>
        </w:numPr>
        <w:pStyle w:val="Compact"/>
      </w:pPr>
      <w:r>
        <w:rPr>
          <w:bCs/>
          <w:b/>
        </w:rPr>
        <w:t xml:space="preserve">Month 1-3:</w:t>
      </w:r>
      <w:r>
        <w:t xml:space="preserve"> </w:t>
      </w:r>
      <w:r>
        <w:t xml:space="preserve">Secure partnerships with 5 neighborhood health centers; launch neighborhood-specific content hub on website</w:t>
      </w:r>
    </w:p>
    <w:p>
      <w:pPr>
        <w:numPr>
          <w:ilvl w:val="0"/>
          <w:numId w:val="1005"/>
        </w:numPr>
        <w:pStyle w:val="Compact"/>
      </w:pPr>
      <w:r>
        <w:rPr>
          <w:bCs/>
          <w:b/>
        </w:rPr>
        <w:t xml:space="preserve">Month 4-6:</w:t>
      </w:r>
      <w:r>
        <w:t xml:space="preserve"> </w:t>
      </w:r>
      <w:r>
        <w:t xml:space="preserve">Execute first "Nutrition in the Park" series at Golden Gate Park; begin Google Ads targeting SF zip codes</w:t>
      </w:r>
    </w:p>
    <w:p>
      <w:pPr>
        <w:numPr>
          <w:ilvl w:val="0"/>
          <w:numId w:val="1005"/>
        </w:numPr>
        <w:pStyle w:val="Compact"/>
      </w:pPr>
      <w:r>
        <w:rPr>
          <w:bCs/>
          <w:b/>
        </w:rPr>
        <w:t xml:space="preserve">Month 7-9:</w:t>
      </w:r>
      <w:r>
        <w:t xml:space="preserve"> </w:t>
      </w:r>
      <w:r>
        <w:t xml:space="preserve">Introduce corporate wellness programs with SF tech companies (e.g., Salesforce, Uber)</w:t>
      </w:r>
    </w:p>
    <w:p>
      <w:pPr>
        <w:numPr>
          <w:ilvl w:val="0"/>
          <w:numId w:val="1005"/>
        </w:numPr>
        <w:pStyle w:val="Compact"/>
      </w:pPr>
      <w:r>
        <w:rPr>
          <w:bCs/>
          <w:b/>
        </w:rPr>
        <w:t xml:space="preserve">Month 10-12:</w:t>
      </w:r>
      <w:r>
        <w:t xml:space="preserve"> </w:t>
      </w:r>
      <w:r>
        <w:t xml:space="preserve">Develop referral program with San Francisco Bay Area hospitals; analyze client retention metrics</w:t>
      </w:r>
    </w:p>
    <w:bookmarkEnd w:id="29"/>
    <w:bookmarkStart w:id="30" w:name="Xbd1c818f1e0f964b94b9df4386b4ed8f855fb35"/>
    <w:p>
      <w:pPr>
        <w:pStyle w:val="Heading2"/>
      </w:pPr>
      <w:r>
        <w:t xml:space="preserve">Measurement &amp; Evaluation: Tracking San Francisco Success</w:t>
      </w:r>
    </w:p>
    <w:p>
      <w:pPr>
        <w:pStyle w:val="FirstParagraph"/>
      </w:pPr>
      <w:r>
        <w:t xml:space="preserve">We'll track KPIs specific to United States San Francisco context:</w:t>
      </w:r>
    </w:p>
    <w:p>
      <w:pPr>
        <w:numPr>
          <w:ilvl w:val="0"/>
          <w:numId w:val="1006"/>
        </w:numPr>
        <w:pStyle w:val="Compact"/>
      </w:pPr>
      <w:r>
        <w:rPr>
          <w:iCs/>
          <w:i/>
        </w:rPr>
        <w:t xml:space="preserve">Geo-Targeted Metrics:</w:t>
      </w:r>
      <w:r>
        <w:t xml:space="preserve"> </w:t>
      </w:r>
      <w:r>
        <w:t xml:space="preserve">Client origin by neighborhood (using zip code data)</w:t>
      </w:r>
    </w:p>
    <w:p>
      <w:pPr>
        <w:numPr>
          <w:ilvl w:val="0"/>
          <w:numId w:val="1006"/>
        </w:numPr>
        <w:pStyle w:val="Compact"/>
      </w:pPr>
      <w:r>
        <w:rPr>
          <w:iCs/>
          <w:i/>
        </w:rPr>
        <w:t xml:space="preserve">Community Impact:</w:t>
      </w:r>
      <w:r>
        <w:t xml:space="preserve"> </w:t>
      </w:r>
      <w:r>
        <w:t xml:space="preserve">Number of workshops attended in SF public spaces</w:t>
      </w:r>
    </w:p>
    <w:p>
      <w:pPr>
        <w:numPr>
          <w:ilvl w:val="0"/>
          <w:numId w:val="1006"/>
        </w:numPr>
        <w:pStyle w:val="Compact"/>
      </w:pPr>
      <w:r>
        <w:rPr>
          <w:iCs/>
          <w:i/>
        </w:rPr>
        <w:t xml:space="preserve">Cultural Relevance:</w:t>
      </w:r>
      <w:r>
        <w:t xml:space="preserve"> </w:t>
      </w:r>
      <w:r>
        <w:t xml:space="preserve">Social media engagement on locally relevant topics (#SFVegan, #BayAreaWellness)</w:t>
      </w:r>
    </w:p>
    <w:bookmarkEnd w:id="30"/>
    <w:bookmarkStart w:id="31" w:name="Xa67d9f39ae620a9b18abbfebcd81df63bc8c2de"/>
    <w:p>
      <w:pPr>
        <w:pStyle w:val="Heading2"/>
      </w:pPr>
      <w:r>
        <w:t xml:space="preserve">Conclusion: Why This Marketing Plan Wins in San Francisco</w:t>
      </w:r>
    </w:p>
    <w:p>
      <w:pPr>
        <w:pStyle w:val="FirstParagraph"/>
      </w:pPr>
      <w:r>
        <w:t xml:space="preserve">This Marketing Plan transcends generic dietitian promotion by embedding every strategy within the fabric of United States San Francisco. We don't just sell nutrition services – we position our dietitian practice as an essential part of navigating San Francisco's unique health ecosystem. By focusing on neighborhood-specific engagement, culturally resonant content, and partnerships with iconic local institutions, we create an unmatchable value proposition that resonates deeply with San Franciscans' identity and lifestyle. In a city where wellness is a cultural imperative, our hyperlocal approach ensures every marketing initiative feels authentically San Francisco – making us the go-to dietitian service for residents seeking nutrition expertise that understands their community.</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San Francisco Dietitian Services</dc:title>
  <dc:creator/>
  <dc:language>en</dc:language>
  <cp:keywords/>
  <dcterms:created xsi:type="dcterms:W3CDTF">2026-07-24T07:08:06Z</dcterms:created>
  <dcterms:modified xsi:type="dcterms:W3CDTF">2026-07-24T07:08:06Z</dcterms:modified>
</cp:coreProperties>
</file>

<file path=docProps/custom.xml><?xml version="1.0" encoding="utf-8"?>
<Properties xmlns="http://schemas.openxmlformats.org/officeDocument/2006/custom-properties" xmlns:vt="http://schemas.openxmlformats.org/officeDocument/2006/docPropsVTypes"/>
</file>