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Nutrition</w:t>
      </w:r>
      <w:r>
        <w:t xml:space="preserve"> </w:t>
      </w:r>
      <w:r>
        <w:t xml:space="preserve">Services</w:t>
      </w:r>
      <w:r>
        <w:t xml:space="preserve"> </w:t>
      </w:r>
      <w:r>
        <w:t xml:space="preserve">for</w:t>
      </w:r>
      <w:r>
        <w:t xml:space="preserve"> </w:t>
      </w:r>
      <w:r>
        <w:t xml:space="preserve">Venezuela</w:t>
      </w:r>
      <w:r>
        <w:t xml:space="preserve"> </w:t>
      </w:r>
      <w:r>
        <w:t xml:space="preserve">Caracas</w:t>
      </w:r>
    </w:p>
    <w:bookmarkStart w:id="29" w:name="X783a33f4fe2f43255d6cd7cb41a45e49d1a916a"/>
    <w:p>
      <w:pPr>
        <w:pStyle w:val="Heading1"/>
      </w:pPr>
      <w:r>
        <w:t xml:space="preserve">Comprehensive Marketing Plan for a Registered Dietitian Service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Dietitian service targeting the unique socio-economic landscape of Caracas, Venezuela. Recognizing the critical need for accessible, culturally relevant nutrition guidance amid Venezuela's ongoing health and economic challenges, this plan positions our Dietitian as an essential community resource. The focus is on delivering practical nutritional solutions using locally available foods, addressing widespread food insecurity (affecting 65% of Venezuelans per FAO 2023), and supporting chronic disease management prevalent in Caracas. This Marketing Plan details market entry, service adaptation, pricing strategy, and localized promotion tactics designed for the Venezuela Caracas context.</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crisis has led to severe food insecurity, malnutrition (both undernutrition and obesity), and a surge in diet-related diseases like diabetes and hypertension. In Caracas, the capital city, these challenges are acute: supermarkets frequently lack staples, imported goods are prohibitively expensive for most families, and traditional diets have been disrupted. The World Health Organization (WHO) reports a 30% increase in type-2 diabetes cases in Venezuela since 2015. This creates an urgent, unmet need for a qualified Dietitian who understands local food systems, available ingredients (e.g., plantains, yuca, beans), and the economic realities of Caracas residents. The market lacks affordable, trusted nutrition professionals offering solutions within this constrained environment. Our Marketing Plan directly addresses these gaps.</w:t>
      </w:r>
    </w:p>
    <w:bookmarkEnd w:id="21"/>
    <w:bookmarkStart w:id="22" w:name="target-audience-definition"/>
    <w:p>
      <w:pPr>
        <w:pStyle w:val="Heading2"/>
      </w:pPr>
      <w:r>
        <w:t xml:space="preserve">Target Audience Definition</w:t>
      </w:r>
    </w:p>
    <w:p>
      <w:pPr>
        <w:pStyle w:val="FirstParagraph"/>
      </w:pPr>
      <w:r>
        <w:t xml:space="preserve">The primary audience for our Dietitian service in Venezuela Caracas comprises:</w:t>
      </w:r>
    </w:p>
    <w:p>
      <w:pPr>
        <w:numPr>
          <w:ilvl w:val="0"/>
          <w:numId w:val="1001"/>
        </w:numPr>
        <w:pStyle w:val="Compact"/>
      </w:pPr>
      <w:r>
        <w:rPr>
          <w:bCs/>
          <w:b/>
        </w:rPr>
        <w:t xml:space="preserve">Urban Families (Caracas neighborhoods: Chacao, La Castellana, Petare):</w:t>
      </w:r>
      <w:r>
        <w:t xml:space="preserve"> </w:t>
      </w:r>
      <w:r>
        <w:t xml:space="preserve">Seeking practical, low-cost meal plans using locally accessible foods from Mercal or informal markets.</w:t>
      </w:r>
    </w:p>
    <w:p>
      <w:pPr>
        <w:numPr>
          <w:ilvl w:val="0"/>
          <w:numId w:val="1001"/>
        </w:numPr>
        <w:pStyle w:val="Compact"/>
      </w:pPr>
      <w:r>
        <w:rPr>
          <w:bCs/>
          <w:b/>
        </w:rPr>
        <w:t xml:space="preserve">Individuals with Chronic Conditions:</w:t>
      </w:r>
      <w:r>
        <w:t xml:space="preserve"> </w:t>
      </w:r>
      <w:r>
        <w:t xml:space="preserve">Diabetics, hypertensives managing health through diet despite limited access to medications and specialized food options in Caracas.</w:t>
      </w:r>
    </w:p>
    <w:p>
      <w:pPr>
        <w:numPr>
          <w:ilvl w:val="0"/>
          <w:numId w:val="1001"/>
        </w:numPr>
        <w:pStyle w:val="Compact"/>
      </w:pPr>
      <w:r>
        <w:rPr>
          <w:bCs/>
          <w:b/>
        </w:rPr>
        <w:t xml:space="preserve">Nutrition-Conscious Middle-Class (Limited Budget):</w:t>
      </w:r>
      <w:r>
        <w:t xml:space="preserve"> </w:t>
      </w:r>
      <w:r>
        <w:t xml:space="preserve">Willing to invest modestly in preventative health but require clear value within Venezuela's economic volatility.</w:t>
      </w:r>
    </w:p>
    <w:bookmarkEnd w:id="22"/>
    <w:bookmarkStart w:id="23" w:name="service-positioning-value-proposition"/>
    <w:p>
      <w:pPr>
        <w:pStyle w:val="Heading2"/>
      </w:pPr>
      <w:r>
        <w:t xml:space="preserve">Service Positioning &amp; Value Proposition</w:t>
      </w:r>
    </w:p>
    <w:p>
      <w:pPr>
        <w:pStyle w:val="FirstParagraph"/>
      </w:pPr>
      <w:r>
        <w:t xml:space="preserve">Our Dietitian service is positioned as the</w:t>
      </w:r>
      <w:r>
        <w:t xml:space="preserve"> </w:t>
      </w:r>
      <w:r>
        <w:rPr>
          <w:iCs/>
          <w:i/>
        </w:rPr>
        <w:t xml:space="preserve">practical, culturally intelligent nutrition partner for Caracas residents navigating food scarcity and health challenges</w:t>
      </w:r>
      <w:r>
        <w:t xml:space="preserve">. We move beyond generic "healthy eating" to provide:</w:t>
      </w:r>
    </w:p>
    <w:p>
      <w:pPr>
        <w:numPr>
          <w:ilvl w:val="0"/>
          <w:numId w:val="1002"/>
        </w:numPr>
        <w:pStyle w:val="Compact"/>
      </w:pPr>
      <w:r>
        <w:rPr>
          <w:bCs/>
          <w:b/>
        </w:rPr>
        <w:t xml:space="preserve">Locally Adapted Meal Plans:</w:t>
      </w:r>
      <w:r>
        <w:t xml:space="preserve"> </w:t>
      </w:r>
      <w:r>
        <w:t xml:space="preserve">Using affordable, readily available Caracas ingredients (e.g., how to maximize protein from local beans and eggs, not just expensive imported meats).</w:t>
      </w:r>
    </w:p>
    <w:p>
      <w:pPr>
        <w:numPr>
          <w:ilvl w:val="0"/>
          <w:numId w:val="1002"/>
        </w:numPr>
        <w:pStyle w:val="Compact"/>
      </w:pPr>
      <w:r>
        <w:rPr>
          <w:bCs/>
          <w:b/>
        </w:rPr>
        <w:t xml:space="preserve">Crisis-Resilient Nutrition Guidance:</w:t>
      </w:r>
      <w:r>
        <w:t xml:space="preserve"> </w:t>
      </w:r>
      <w:r>
        <w:t xml:space="preserve">Strategies for maintaining health during food shortages or price surges common in Venezuela Caracas.</w:t>
      </w:r>
    </w:p>
    <w:p>
      <w:pPr>
        <w:numPr>
          <w:ilvl w:val="0"/>
          <w:numId w:val="1002"/>
        </w:numPr>
        <w:pStyle w:val="Compact"/>
      </w:pPr>
      <w:r>
        <w:rPr>
          <w:bCs/>
          <w:b/>
        </w:rPr>
        <w:t xml:space="preserve">Chronic Disease Management Focus:</w:t>
      </w:r>
      <w:r>
        <w:t xml:space="preserve"> </w:t>
      </w:r>
      <w:r>
        <w:t xml:space="preserve">Tailored dietary protocols specifically for managing diabetes and hypertension prevalent in the Caracas population, using local foods.</w:t>
      </w:r>
    </w:p>
    <w:bookmarkEnd w:id="23"/>
    <w:bookmarkStart w:id="24" w:name="Xf295032567ed2a164bacb51ef0c375a11fc3ba4"/>
    <w:p>
      <w:pPr>
        <w:pStyle w:val="Heading2"/>
      </w:pPr>
      <w:r>
        <w:t xml:space="preserve">Pricing Strategy: Affordability &amp; Accessibility</w:t>
      </w:r>
    </w:p>
    <w:p>
      <w:pPr>
        <w:pStyle w:val="FirstParagraph"/>
      </w:pPr>
      <w:r>
        <w:t xml:space="preserve">Pricing is meticulously designed for Venezuela's purchasing power. We offer tiered options:</w:t>
      </w:r>
    </w:p>
    <w:p>
      <w:pPr>
        <w:numPr>
          <w:ilvl w:val="0"/>
          <w:numId w:val="1003"/>
        </w:numPr>
        <w:pStyle w:val="Compact"/>
      </w:pPr>
      <w:r>
        <w:rPr>
          <w:bCs/>
          <w:b/>
        </w:rPr>
        <w:t xml:space="preserve">Basic Consultation (50,000 VES / ~$2 USD):</w:t>
      </w:r>
      <w:r>
        <w:t xml:space="preserve"> </w:t>
      </w:r>
      <w:r>
        <w:t xml:space="preserve">30-minute session via WhatsApp/phone for immediate guidance on a specific meal or symptom, targeting low-income Caracas residents.</w:t>
      </w:r>
    </w:p>
    <w:p>
      <w:pPr>
        <w:numPr>
          <w:ilvl w:val="0"/>
          <w:numId w:val="1003"/>
        </w:numPr>
        <w:pStyle w:val="Compact"/>
      </w:pPr>
      <w:r>
        <w:rPr>
          <w:bCs/>
          <w:b/>
        </w:rPr>
        <w:t xml:space="preserve">Standard Package (150,000 VES / ~$6 USD):</w:t>
      </w:r>
      <w:r>
        <w:t xml:space="preserve"> </w:t>
      </w:r>
      <w:r>
        <w:t xml:space="preserve">6-week program including personalized meal plans using Mercal-available foods, bi-weekly check-ins via WhatsApp.</w:t>
      </w:r>
    </w:p>
    <w:p>
      <w:pPr>
        <w:numPr>
          <w:ilvl w:val="0"/>
          <w:numId w:val="1003"/>
        </w:numPr>
        <w:pStyle w:val="Compact"/>
      </w:pPr>
      <w:r>
        <w:rPr>
          <w:bCs/>
          <w:b/>
        </w:rPr>
        <w:t xml:space="preserve">Chronic Disease Support (250,000 VES / ~$12 USD):</w:t>
      </w:r>
      <w:r>
        <w:t xml:space="preserve"> </w:t>
      </w:r>
      <w:r>
        <w:t xml:space="preserve">Monthly tailored plan with glucose/blood pressure tracking guidance for diabetic/hypertensive clients.</w:t>
      </w:r>
    </w:p>
    <w:p>
      <w:pPr>
        <w:pStyle w:val="FirstParagraph"/>
      </w:pPr>
      <w:r>
        <w:t xml:space="preserve">This structure ensures the Dietitian service is financially accessible while maintaining professional value. All prices are in VES (Venezuelan Bolívar), acknowledging local currency usage despite dollarization, crucial for Caracas market penetration.</w:t>
      </w:r>
    </w:p>
    <w:bookmarkEnd w:id="24"/>
    <w:bookmarkStart w:id="25" w:name="marketing-promotion-strategy"/>
    <w:p>
      <w:pPr>
        <w:pStyle w:val="Heading2"/>
      </w:pPr>
      <w:r>
        <w:t xml:space="preserve">Marketing &amp; Promotion Strategy</w:t>
      </w:r>
    </w:p>
    <w:p>
      <w:pPr>
        <w:pStyle w:val="FirstParagraph"/>
      </w:pPr>
      <w:r>
        <w:t xml:space="preserve">Leveraging low-cost, high-reach channels common in Venezuela Caracas:</w:t>
      </w:r>
    </w:p>
    <w:p>
      <w:pPr>
        <w:numPr>
          <w:ilvl w:val="0"/>
          <w:numId w:val="1004"/>
        </w:numPr>
        <w:pStyle w:val="Compact"/>
      </w:pPr>
      <w:r>
        <w:rPr>
          <w:bCs/>
          <w:b/>
        </w:rPr>
        <w:t xml:space="preserve">WhatsApp Community Building:</w:t>
      </w:r>
      <w:r>
        <w:t xml:space="preserve"> </w:t>
      </w:r>
      <w:r>
        <w:t xml:space="preserve">Creating free, public WhatsApp groups ("Comida Saludable en Caracas") offering daily nutrition tips using local ingredients. This builds trust and identifies potential clients organically.</w:t>
      </w:r>
    </w:p>
    <w:p>
      <w:pPr>
        <w:numPr>
          <w:ilvl w:val="0"/>
          <w:numId w:val="1004"/>
        </w:numPr>
        <w:pStyle w:val="Compact"/>
      </w:pPr>
      <w:r>
        <w:rPr>
          <w:bCs/>
          <w:b/>
        </w:rPr>
        <w:t xml:space="preserve">Neighborhood Partnerships:</w:t>
      </w:r>
      <w:r>
        <w:t xml:space="preserve"> </w:t>
      </w:r>
      <w:r>
        <w:t xml:space="preserve">Collaborating with local pharmacies (Farmacias de la Cruz Roja), community centers (Casa del Pueblo), and Mercal branches for referral agreements and hosting free mini-workshops on "Making the Most of Your Mercal Purchase."</w:t>
      </w:r>
    </w:p>
    <w:p>
      <w:pPr>
        <w:numPr>
          <w:ilvl w:val="0"/>
          <w:numId w:val="1004"/>
        </w:numPr>
        <w:pStyle w:val="Compact"/>
      </w:pPr>
      <w:r>
        <w:rPr>
          <w:bCs/>
          <w:b/>
        </w:rPr>
        <w:t xml:space="preserve">Local Social Media (Instagram, Facebook):</w:t>
      </w:r>
      <w:r>
        <w:t xml:space="preserve"> </w:t>
      </w:r>
      <w:r>
        <w:t xml:space="preserve">Using Reels showing quick recipes with local ingredients (e.g., "Healthy Guisado with Local Greens"), targeting Caracas neighborhoods. Content emphasizes affordability and relevance.</w:t>
      </w:r>
    </w:p>
    <w:p>
      <w:pPr>
        <w:numPr>
          <w:ilvl w:val="0"/>
          <w:numId w:val="1004"/>
        </w:numPr>
        <w:pStyle w:val="Compact"/>
      </w:pPr>
      <w:r>
        <w:rPr>
          <w:bCs/>
          <w:b/>
        </w:rPr>
        <w:t xml:space="preserve">Word-of-Mouth &amp; Testimonials:</w:t>
      </w:r>
      <w:r>
        <w:t xml:space="preserve"> </w:t>
      </w:r>
      <w:r>
        <w:t xml:space="preserve">Prioritizing exceptional service for early clients to generate authentic, trusted recommendations within Caracas communities.</w:t>
      </w:r>
    </w:p>
    <w:bookmarkEnd w:id="25"/>
    <w:bookmarkStart w:id="26" w:name="implementation-timeline-months-1-6"/>
    <w:p>
      <w:pPr>
        <w:pStyle w:val="Heading2"/>
      </w:pPr>
      <w:r>
        <w:t xml:space="preserve">Implementation Timeline (Months 1-6)</w:t>
      </w:r>
    </w:p>
    <w:p>
      <w:pPr>
        <w:pStyle w:val="FirstParagraph"/>
      </w:pPr>
      <w:r>
        <w:rPr>
          <w:bCs/>
          <w:b/>
        </w:rPr>
        <w:t xml:space="preserve">Month 1: Foundation</w:t>
      </w:r>
      <w:r>
        <w:t xml:space="preserve"> </w:t>
      </w:r>
      <w:r>
        <w:t xml:space="preserve">- Finalize partnership agreements with Mercal vendors &amp; community centers in Chacao/La Castellana; launch WhatsApp group; develop basic meal plan templates.</w:t>
      </w:r>
    </w:p>
    <w:p>
      <w:pPr>
        <w:pStyle w:val="BodyText"/>
      </w:pPr>
      <w:r>
        <w:rPr>
          <w:bCs/>
          <w:b/>
        </w:rPr>
        <w:t xml:space="preserve">Month 2-3: Community Launch</w:t>
      </w:r>
      <w:r>
        <w:t xml:space="preserve"> </w:t>
      </w:r>
      <w:r>
        <w:t xml:space="preserve">- Host first 5 free workshops at local centers; begin targeted Instagram/WhatsApp content; onboard first 10 paid clients via referral partnerships.</w:t>
      </w:r>
    </w:p>
    <w:p>
      <w:pPr>
        <w:pStyle w:val="BodyText"/>
      </w:pPr>
      <w:r>
        <w:rPr>
          <w:bCs/>
          <w:b/>
        </w:rPr>
        <w:t xml:space="preserve">Month 4-6: Growth &amp; Refinement</w:t>
      </w:r>
      <w:r>
        <w:t xml:space="preserve"> </w:t>
      </w:r>
      <w:r>
        <w:t xml:space="preserve">- Scale WhatsApp group to 500+ members; launch Chronic Disease Support package based on client demand; secure a dedicated small space in a co-working hub for low-cost in-person sessions (Caracas).</w:t>
      </w:r>
    </w:p>
    <w:bookmarkEnd w:id="26"/>
    <w:bookmarkStart w:id="27" w:name="key-performance-indicators-kpis"/>
    <w:p>
      <w:pPr>
        <w:pStyle w:val="Heading2"/>
      </w:pPr>
      <w:r>
        <w:t xml:space="preserve">Key Performance Indicators (KPIs)</w:t>
      </w:r>
    </w:p>
    <w:p>
      <w:pPr>
        <w:pStyle w:val="FirstParagraph"/>
      </w:pPr>
      <w:r>
        <w:t xml:space="preserve">Measuring success specific to Venezuela Caracas:</w:t>
      </w:r>
    </w:p>
    <w:p>
      <w:pPr>
        <w:numPr>
          <w:ilvl w:val="0"/>
          <w:numId w:val="1005"/>
        </w:numPr>
        <w:pStyle w:val="Compact"/>
      </w:pPr>
      <w:r>
        <w:rPr>
          <w:bCs/>
          <w:b/>
        </w:rPr>
        <w:t xml:space="preserve">Client Acquisition Cost:</w:t>
      </w:r>
      <w:r>
        <w:t xml:space="preserve"> </w:t>
      </w:r>
      <w:r>
        <w:t xml:space="preserve">Target ≤ 10% of average service revenue (ensuring affordability-focused marketing).</w:t>
      </w:r>
    </w:p>
    <w:p>
      <w:pPr>
        <w:numPr>
          <w:ilvl w:val="0"/>
          <w:numId w:val="1005"/>
        </w:numPr>
        <w:pStyle w:val="Compact"/>
      </w:pPr>
      <w:r>
        <w:rPr>
          <w:bCs/>
          <w:b/>
        </w:rPr>
        <w:t xml:space="preserve">Community Engagement:</w:t>
      </w:r>
      <w:r>
        <w:t xml:space="preserve"> </w:t>
      </w:r>
      <w:r>
        <w:t xml:space="preserve">500+ active members in WhatsApp group by Month 3; 25+ workshop attendees per session.</w:t>
      </w:r>
    </w:p>
    <w:p>
      <w:pPr>
        <w:numPr>
          <w:ilvl w:val="0"/>
          <w:numId w:val="1005"/>
        </w:numPr>
        <w:pStyle w:val="Compact"/>
      </w:pPr>
      <w:r>
        <w:rPr>
          <w:bCs/>
          <w:b/>
        </w:rPr>
        <w:t xml:space="preserve">Social Impact:</w:t>
      </w:r>
      <w:r>
        <w:t xml:space="preserve"> </w:t>
      </w:r>
      <w:r>
        <w:t xml:space="preserve">Client survey showing ≥70% report improved ability to manage diet within Caracas food constraints after using the Dietitian service.</w:t>
      </w:r>
    </w:p>
    <w:bookmarkEnd w:id="27"/>
    <w:bookmarkStart w:id="28" w:name="X177fbb6efe2f67a89b2621e4b79ff716e5cc730"/>
    <w:p>
      <w:pPr>
        <w:pStyle w:val="Heading2"/>
      </w:pPr>
      <w:r>
        <w:t xml:space="preserve">Conclusion: The Critical Role of the Dietitian in Venezuela Caracas</w:t>
      </w:r>
    </w:p>
    <w:p>
      <w:pPr>
        <w:pStyle w:val="FirstParagraph"/>
      </w:pPr>
      <w:r>
        <w:t xml:space="preserve">This Marketing Plan establishes a viable, impactful Dietitian service uniquely adapted for Venezuela Caracas. It transcends a simple nutrition offering by directly engaging with the city's food insecurity crisis and economic reality. By prioritizing cultural relevance, affordability using VES pricing, and community-driven promotion via WhatsApp and local partnerships, this plan ensures the Dietitian becomes an indispensable resource for Caracas residents seeking to improve their health amidst significant challenges. Success will be measured not just by revenue growth but by tangible improvements in nutritional literacy and health outcomes within the communities of Venezuela Caracas. The goal is to position our Dietitian as the trusted voice for practical, accessible nutrition in one of Latin America's most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Nutrition Services for Venezuela Caracas</dc:title>
  <dc:creator/>
  <dc:language>en</dc:language>
  <cp:keywords/>
  <dcterms:created xsi:type="dcterms:W3CDTF">2026-07-24T03:31:57Z</dcterms:created>
  <dcterms:modified xsi:type="dcterms:W3CDTF">2026-07-24T03:31:57Z</dcterms:modified>
</cp:coreProperties>
</file>

<file path=docProps/custom.xml><?xml version="1.0" encoding="utf-8"?>
<Properties xmlns="http://schemas.openxmlformats.org/officeDocument/2006/custom-properties" xmlns:vt="http://schemas.openxmlformats.org/officeDocument/2006/docPropsVTypes"/>
</file>