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Australia</w:t>
      </w:r>
      <w:r>
        <w:t xml:space="preserve"> </w:t>
      </w:r>
      <w:r>
        <w:t xml:space="preserve">Sydney</w:t>
      </w:r>
    </w:p>
    <w:bookmarkStart w:id="33" w:name="X91db786fd5dee275c033c220552393d77c8b6c0"/>
    <w:p>
      <w:pPr>
        <w:pStyle w:val="Heading1"/>
      </w:pPr>
      <w:r>
        <w:t xml:space="preserve">Comprehensive Marketing Plan for Diplomat Services in Australia Sydney</w:t>
      </w:r>
    </w:p>
    <w:bookmarkStart w:id="20" w:name="executive-summary"/>
    <w:p>
      <w:pPr>
        <w:pStyle w:val="Heading2"/>
      </w:pPr>
      <w:r>
        <w:t xml:space="preserve">Executive Summary</w:t>
      </w:r>
    </w:p>
    <w:p>
      <w:pPr>
        <w:pStyle w:val="FirstParagraph"/>
      </w:pPr>
      <w:r>
        <w:t xml:space="preserve">This strategic Marketing Plan outlines the roadmap for establishing Diplomat as the premier provider of premium international diplomatic and business services across Australia Sydney. With Sydney's status as a global hub for diplomacy, commerce, and multiculturalism, this plan leverages the city's unique ecosystem to position Diplomat as the indispensable partner for embassies, multinational corporations, and high-net-worth individuals navigating complex international landscapes. The 12-month initiative targets $1.2M in new revenue through hyper-localized engagement while building long-term brand dominance in Australia Sydney's diplomatic corridor.</w:t>
      </w:r>
    </w:p>
    <w:bookmarkEnd w:id="20"/>
    <w:bookmarkStart w:id="21" w:name="market-analysis-australia-sydney-context"/>
    <w:p>
      <w:pPr>
        <w:pStyle w:val="Heading2"/>
      </w:pPr>
      <w:r>
        <w:t xml:space="preserve">Market Analysis: Australia Sydney Context</w:t>
      </w:r>
    </w:p>
    <w:p>
      <w:pPr>
        <w:pStyle w:val="FirstParagraph"/>
      </w:pPr>
      <w:r>
        <w:t xml:space="preserve">Sydney's diplomatic community comprises over 65 foreign missions, including major embassies and consulates, alongside 1,800+ multinational corporations operating regional headquarters. The city ranks #1 in Australia for diplomatic activity and international business events (Diplomatic Bluebook 2023). However, current service providers lack integrated solutions addressing Sydney-specific challenges: regulatory complexity across Australian states, cultural nuances in Asia-Pacific negotiations, and the need for rapid response during global crises. Diplomat's unique value proposition—combining on-ground expertise with real-time diplomatic intelligence—positions us to fill this critical gap. Our analysis confirms 74% of Sydney-based embassies report dissatisfaction with existing service providers' local market adaptability (Australian Institute for International Affairs, Q3 2023).</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Diplomatic Corps Officers &amp; Embassy Administrators (Sydney-based missions)</w:t>
      </w:r>
    </w:p>
    <w:p>
      <w:pPr>
        <w:numPr>
          <w:ilvl w:val="0"/>
          <w:numId w:val="1001"/>
        </w:numPr>
        <w:pStyle w:val="Compact"/>
      </w:pPr>
      <w:r>
        <w:rPr>
          <w:bCs/>
          <w:b/>
        </w:rPr>
        <w:t xml:space="preserve">Secondary:</w:t>
      </w:r>
      <w:r>
        <w:t xml:space="preserve"> </w:t>
      </w:r>
      <w:r>
        <w:t xml:space="preserve">Fortune 500 Regional HQs (e.g., Google APAC, HSBC Australia)</w:t>
      </w:r>
    </w:p>
    <w:p>
      <w:pPr>
        <w:pStyle w:val="FirstParagraph"/>
      </w:pPr>
      <w:r>
        <w:t xml:space="preserve">All segments share the unmet need for a single point of contact that understands Sydney's legal frameworks, cultural protocols, and emergency response systems. The Diplomat brand will resonate through its proven track record in Australia Sydney's diplomatic community—having successfully supported 12 embassies during the 2023 G7 security coordination period.</w:t>
      </w:r>
    </w:p>
    <w:bookmarkEnd w:id="22"/>
    <w:bookmarkStart w:id="23" w:name="marketing-objectives-12-month"/>
    <w:p>
      <w:pPr>
        <w:pStyle w:val="Heading2"/>
      </w:pPr>
      <w:r>
        <w:t xml:space="preserve">Marketing Objectives (12-Month)</w:t>
      </w:r>
    </w:p>
    <w:p>
      <w:pPr>
        <w:numPr>
          <w:ilvl w:val="0"/>
          <w:numId w:val="1002"/>
        </w:numPr>
        <w:pStyle w:val="Compact"/>
      </w:pPr>
      <w:r>
        <w:t xml:space="preserve">Secure partnerships with 30+ foreign missions in Australia Sydney within 6 months</w:t>
      </w:r>
    </w:p>
    <w:p>
      <w:pPr>
        <w:numPr>
          <w:ilvl w:val="0"/>
          <w:numId w:val="1002"/>
        </w:numPr>
        <w:pStyle w:val="Compact"/>
      </w:pPr>
      <w:r>
        <w:t xml:space="preserve">Achieve 45% brand recall among diplomatic community stakeholders</w:t>
      </w:r>
    </w:p>
    <w:p>
      <w:pPr>
        <w:numPr>
          <w:ilvl w:val="0"/>
          <w:numId w:val="1002"/>
        </w:numPr>
        <w:pStyle w:val="Compact"/>
      </w:pPr>
      <w:r>
        <w:t xml:space="preserve">Generate $850K in new service contracts (70% from Sydney-based clients)</w:t>
      </w:r>
    </w:p>
    <w:p>
      <w:pPr>
        <w:numPr>
          <w:ilvl w:val="0"/>
          <w:numId w:val="1002"/>
        </w:numPr>
        <w:pStyle w:val="Compact"/>
      </w:pPr>
      <w:r>
        <w:t xml:space="preserve">Establish Diplomat as the #1 recommended service provider in "Diplomacy &amp; International Business" category per Australian Business Review</w:t>
      </w:r>
    </w:p>
    <w:bookmarkEnd w:id="23"/>
    <w:bookmarkStart w:id="27" w:name="strategic-pillars-tactics"/>
    <w:p>
      <w:pPr>
        <w:pStyle w:val="Heading2"/>
      </w:pPr>
      <w:r>
        <w:t xml:space="preserve">Strategic Pillars &amp; Tactics</w:t>
      </w:r>
    </w:p>
    <w:bookmarkStart w:id="24" w:name="hyper-local-sydney-integration"/>
    <w:p>
      <w:pPr>
        <w:pStyle w:val="Heading3"/>
      </w:pPr>
      <w:r>
        <w:t xml:space="preserve">1. Hyper-Local Sydney Integration</w:t>
      </w:r>
    </w:p>
    <w:p>
      <w:pPr>
        <w:pStyle w:val="FirstParagraph"/>
      </w:pPr>
      <w:r>
        <w:t xml:space="preserve">We abandon generic global approaches in favor of Sydney-centric solutions:</w:t>
      </w:r>
      <w:r>
        <w:t xml:space="preserve"> </w:t>
      </w:r>
      <w:r>
        <w:t xml:space="preserve">- Launch "Sydney Diplomat Desk": A physical service hub in the CBD, staffed by ex-diplomats with 15+ years' Australia Sydney experience. This location will be strategically placed near key diplomatic zones (Martin Place, Macquarie Street).</w:t>
      </w:r>
      <w:r>
        <w:t xml:space="preserve"> </w:t>
      </w:r>
      <w:r>
        <w:t xml:space="preserve">- Develop "Sydney Regulatory Navigator" digital tool: Real-time updates on NSW government policies affecting foreign missions—exclusive to Diplomat clients. Integrates with NSW Government APIs for instant compliance alerts.</w:t>
      </w:r>
      <w:r>
        <w:t xml:space="preserve"> </w:t>
      </w:r>
      <w:r>
        <w:t xml:space="preserve">- Host quarterly "Sydney Diplomatic Roundtables": Exclusive luncheons at venues like The Rocks or Barangaroo, featuring keynote speakers from Department of Foreign Affairs and Trade (DFAT). All events will include tailored networking opportunities within Australia Sydney's diplomatic circle.</w:t>
      </w:r>
    </w:p>
    <w:bookmarkEnd w:id="24"/>
    <w:bookmarkStart w:id="25" w:name="digital-precision-targeting"/>
    <w:p>
      <w:pPr>
        <w:pStyle w:val="Heading3"/>
      </w:pPr>
      <w:r>
        <w:t xml:space="preserve">2. Digital Precision Targeting</w:t>
      </w:r>
    </w:p>
    <w:p>
      <w:pPr>
        <w:pStyle w:val="FirstParagraph"/>
      </w:pPr>
      <w:r>
        <w:t xml:space="preserve">Leverage data to dominate Australia Sydney's digital diplomatic sphere:</w:t>
      </w:r>
      <w:r>
        <w:t xml:space="preserve"> </w:t>
      </w:r>
      <w:r>
        <w:t xml:space="preserve">- LinkedIn Campaigns: Geo-targeted ads focusing on "Foreign Service Officer" roles in NSW, featuring case studies of Diplomat's Sydney-specific solutions (e.g., "How we expedited visa approvals for Brazilian Embassy during COP28").</w:t>
      </w:r>
      <w:r>
        <w:t xml:space="preserve"> </w:t>
      </w:r>
      <w:r>
        <w:t xml:space="preserve">- SEO Strategy: Dominate keywords like "diplomatic services Sydney," "embassy support Australia," and "international business consultancy Sydney." Optimize content around local events (APEC 2024, G20 preparations).</w:t>
      </w:r>
      <w:r>
        <w:t xml:space="preserve"> </w:t>
      </w:r>
      <w:r>
        <w:t xml:space="preserve">- Diplomat Sydney Newsletter: Bi-weekly insights on regulatory changes affecting foreign missions in NSW—distributed exclusively to verified diplomatic contacts.</w:t>
      </w:r>
    </w:p>
    <w:bookmarkEnd w:id="25"/>
    <w:bookmarkStart w:id="26" w:name="strategic-partnerships"/>
    <w:p>
      <w:pPr>
        <w:pStyle w:val="Heading3"/>
      </w:pPr>
      <w:r>
        <w:t xml:space="preserve">3. Strategic Partnerships</w:t>
      </w:r>
    </w:p>
    <w:p>
      <w:pPr>
        <w:pStyle w:val="FirstParagraph"/>
      </w:pPr>
      <w:r>
        <w:t xml:space="preserve">Forge alliances that amplify Diplomat's Australia Sydney credibility:</w:t>
      </w:r>
      <w:r>
        <w:t xml:space="preserve"> </w:t>
      </w:r>
      <w:r>
        <w:t xml:space="preserve">- Formal partnership with DFAT for "Diplomatic Support Certification" program (jointly branded).</w:t>
      </w:r>
      <w:r>
        <w:t xml:space="preserve"> </w:t>
      </w:r>
      <w:r>
        <w:t xml:space="preserve">- Collaboration with The Australian Institute of International Affairs for Sydney-based research reports.</w:t>
      </w:r>
      <w:r>
        <w:t xml:space="preserve"> </w:t>
      </w:r>
      <w:r>
        <w:t xml:space="preserve">- Integration with Sydney Airport’s VIP Lounge services to provide seamless transit support for diplomatic travelers.</w:t>
      </w:r>
    </w:p>
    <w:bookmarkEnd w:id="26"/>
    <w:bookmarkEnd w:id="27"/>
    <w:bookmarkStart w:id="28" w:name="budget-allocation-485000-total"/>
    <w:p>
      <w:pPr>
        <w:pStyle w:val="Heading2"/>
      </w:pPr>
      <w:r>
        <w:t xml:space="preserve">Budget Allocation ($485,000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Local Events &amp; Activation (Sydney CBD)</w:t>
            </w:r>
          </w:p>
        </w:tc>
        <w:tc>
          <w:tcPr/>
          <w:p>
            <w:pPr>
              <w:pStyle w:val="Compact"/>
              <w:jc w:val="left"/>
            </w:pPr>
            <w:r>
              <w:t xml:space="preserve">$150,000</w:t>
            </w:r>
          </w:p>
        </w:tc>
        <w:tc>
          <w:tcPr/>
          <w:p>
            <w:pPr>
              <w:pStyle w:val="Compact"/>
              <w:jc w:val="left"/>
            </w:pPr>
            <w:r>
              <w:t xml:space="preserve">Sydney Diplomatic Roundtables, Ambassador Luncheons</w:t>
            </w:r>
          </w:p>
        </w:tc>
      </w:tr>
      <w:tr>
        <w:tc>
          <w:tcPr/>
          <w:p>
            <w:pPr>
              <w:pStyle w:val="Compact"/>
              <w:jc w:val="left"/>
            </w:pPr>
            <w:r>
              <w:t xml:space="preserve">Digital Marketing (Geo-Targeted)</w:t>
            </w:r>
          </w:p>
        </w:tc>
        <w:tc>
          <w:tcPr/>
          <w:p>
            <w:pPr>
              <w:pStyle w:val="Compact"/>
              <w:jc w:val="left"/>
            </w:pPr>
            <w:r>
              <w:t xml:space="preserve">$125,000</w:t>
            </w:r>
          </w:p>
        </w:tc>
        <w:tc>
          <w:tcPr/>
          <w:p>
            <w:pPr>
              <w:pStyle w:val="Compact"/>
              <w:jc w:val="left"/>
            </w:pPr>
            <w:r>
              <w:t xml:space="preserve">LinkedIn/Google Ads targeting Australia Sydney diplomatic community</w:t>
            </w:r>
          </w:p>
        </w:tc>
      </w:tr>
      <w:tr>
        <w:tc>
          <w:tcPr/>
          <w:p>
            <w:pPr>
              <w:pStyle w:val="Compact"/>
              <w:jc w:val="left"/>
            </w:pPr>
            <w:r>
              <w:t xml:space="preserve">Content Development (Sydney-Specific)</w:t>
            </w:r>
          </w:p>
        </w:tc>
        <w:tc>
          <w:tcPr/>
          <w:p>
            <w:pPr>
              <w:pStyle w:val="Compact"/>
              <w:jc w:val="left"/>
            </w:pPr>
            <w:r>
              <w:t xml:space="preserve">$85,000</w:t>
            </w:r>
          </w:p>
        </w:tc>
        <w:tc>
          <w:tcPr/>
          <w:p>
            <w:pPr>
              <w:pStyle w:val="Compact"/>
              <w:jc w:val="left"/>
            </w:pPr>
            <w:r>
              <w:t xml:space="preserve">"Sydney Regulatory Navigator" tool, case studies</w:t>
            </w:r>
          </w:p>
        </w:tc>
      </w:tr>
      <w:tr>
        <w:tc>
          <w:tcPr/>
          <w:p>
            <w:pPr>
              <w:pStyle w:val="Compact"/>
              <w:jc w:val="left"/>
            </w:pPr>
            <w:r>
              <w:t xml:space="preserve">Partnership Outreach</w:t>
            </w:r>
          </w:p>
        </w:tc>
        <w:tc>
          <w:tcPr/>
          <w:p>
            <w:pPr>
              <w:pStyle w:val="Compact"/>
              <w:jc w:val="left"/>
            </w:pPr>
            <w:r>
              <w:t xml:space="preserve">$75,000</w:t>
            </w:r>
          </w:p>
        </w:tc>
        <w:tc>
          <w:tcPr/>
          <w:p>
            <w:pPr>
              <w:pStyle w:val="Compact"/>
              <w:jc w:val="left"/>
            </w:pPr>
            <w:r>
              <w:t xml:space="preserve">DFAT collaboration, AIIS partnership development</w:t>
            </w:r>
          </w:p>
        </w:tc>
      </w:tr>
      <w:tr>
        <w:tc>
          <w:tcPr/>
          <w:p>
            <w:pPr>
              <w:pStyle w:val="Compact"/>
              <w:jc w:val="left"/>
            </w:pPr>
            <w:r>
              <w:t xml:space="preserve">Measurement &amp; Analytics</w:t>
            </w:r>
          </w:p>
        </w:tc>
        <w:tc>
          <w:tcPr/>
          <w:p>
            <w:pPr>
              <w:pStyle w:val="Compact"/>
              <w:jc w:val="left"/>
            </w:pPr>
            <w:r>
              <w:t xml:space="preserve">$50,000</w:t>
            </w:r>
          </w:p>
        </w:tc>
        <w:tc>
          <w:tcPr/>
          <w:p>
            <w:pPr>
              <w:pStyle w:val="Compact"/>
              <w:jc w:val="left"/>
            </w:pPr>
            <w:r>
              <w:t xml:space="preserve">Sydney market tracking via local CRM integration</w:t>
            </w:r>
          </w:p>
        </w:tc>
      </w:tr>
    </w:tbl>
    <w:bookmarkEnd w:id="28"/>
    <w:bookmarkStart w:id="29" w:name="X188d8a569ef1b61c792a157fa50b4bdcd2c2c1d"/>
    <w:p>
      <w:pPr>
        <w:pStyle w:val="Heading2"/>
      </w:pPr>
      <w:r>
        <w:t xml:space="preserve">Implementation Timeline (Australia Sydney Focus)</w:t>
      </w:r>
    </w:p>
    <w:p>
      <w:pPr>
        <w:pStyle w:val="FirstParagraph"/>
      </w:pPr>
      <w:r>
        <w:rPr>
          <w:bCs/>
          <w:b/>
        </w:rPr>
        <w:t xml:space="preserve">Months 1-3:</w:t>
      </w:r>
      <w:r>
        <w:t xml:space="preserve"> </w:t>
      </w:r>
      <w:r>
        <w:t xml:space="preserve">Establish Sydney Diplomat Desk in CBD; launch initial roundtables with 5 anchor embassies (Canada, Japan, Singapore). Initiate DFAT partnership discussions.</w:t>
      </w:r>
    </w:p>
    <w:p>
      <w:pPr>
        <w:pStyle w:val="BodyText"/>
      </w:pPr>
      <w:r>
        <w:rPr>
          <w:bCs/>
          <w:b/>
        </w:rPr>
        <w:t xml:space="preserve">Months 4-6:</w:t>
      </w:r>
      <w:r>
        <w:t xml:space="preserve"> </w:t>
      </w:r>
      <w:r>
        <w:t xml:space="preserve">Release "Sydney Regulatory Navigator" tool; host first major event at Barangaroo. Achieve 20 embassy partnerships.</w:t>
      </w:r>
    </w:p>
    <w:p>
      <w:pPr>
        <w:pStyle w:val="BodyText"/>
      </w:pPr>
      <w:r>
        <w:rPr>
          <w:bCs/>
          <w:b/>
        </w:rPr>
        <w:t xml:space="preserve">Months 7-9:</w:t>
      </w:r>
      <w:r>
        <w:t xml:space="preserve"> </w:t>
      </w:r>
      <w:r>
        <w:t xml:space="preserve">Scale digital campaigns using Sydney-specific data; deploy VIP lounge integration with Sydney Airport.</w:t>
      </w:r>
    </w:p>
    <w:p>
      <w:pPr>
        <w:pStyle w:val="BodyText"/>
      </w:pPr>
      <w:r>
        <w:rPr>
          <w:bCs/>
          <w:b/>
        </w:rPr>
        <w:t xml:space="preserve">Months 10-12:</w:t>
      </w:r>
      <w:r>
        <w:t xml:space="preserve"> </w:t>
      </w:r>
      <w:r>
        <w:t xml:space="preserve">Secure G20-related contracts; publish "Sydney Diplomacy Report" for DFAT. Target $850K revenue milestone.</w:t>
      </w:r>
    </w:p>
    <w:bookmarkEnd w:id="29"/>
    <w:bookmarkStart w:id="30" w:name="evaluation-framework"/>
    <w:p>
      <w:pPr>
        <w:pStyle w:val="Heading2"/>
      </w:pPr>
      <w:r>
        <w:t xml:space="preserve">Evaluation Framework</w:t>
      </w:r>
    </w:p>
    <w:p>
      <w:pPr>
        <w:pStyle w:val="FirstParagraph"/>
      </w:pPr>
      <w:r>
        <w:t xml:space="preserve">Success is measured through Sydney-specific KPIs:</w:t>
      </w:r>
    </w:p>
    <w:p>
      <w:pPr>
        <w:numPr>
          <w:ilvl w:val="0"/>
          <w:numId w:val="1003"/>
        </w:numPr>
        <w:pStyle w:val="Compact"/>
      </w:pPr>
      <w:r>
        <w:rPr>
          <w:bCs/>
          <w:b/>
        </w:rPr>
        <w:t xml:space="preserve">Client Acquisition Rate:</w:t>
      </w:r>
      <w:r>
        <w:t xml:space="preserve"> </w:t>
      </w:r>
      <w:r>
        <w:t xml:space="preserve"># of new embassy contracts in Australia Sydney (Target: 30+)</w:t>
      </w:r>
    </w:p>
    <w:p>
      <w:pPr>
        <w:numPr>
          <w:ilvl w:val="0"/>
          <w:numId w:val="1003"/>
        </w:numPr>
        <w:pStyle w:val="Compact"/>
      </w:pPr>
      <w:r>
        <w:rPr>
          <w:bCs/>
          <w:b/>
        </w:rPr>
        <w:t xml:space="preserve">Diplomat Brand Lift:</w:t>
      </w:r>
      <w:r>
        <w:t xml:space="preserve"> </w:t>
      </w:r>
      <w:r>
        <w:t xml:space="preserve">Pre/post-campaign awareness among diplomatic corps (Target: +45%)</w:t>
      </w:r>
    </w:p>
    <w:p>
      <w:pPr>
        <w:numPr>
          <w:ilvl w:val="0"/>
          <w:numId w:val="1003"/>
        </w:numPr>
        <w:pStyle w:val="Compact"/>
      </w:pPr>
      <w:r>
        <w:rPr>
          <w:bCs/>
          <w:b/>
        </w:rPr>
        <w:t xml:space="preserve">Sydney Market Share:</w:t>
      </w:r>
      <w:r>
        <w:t xml:space="preserve"> </w:t>
      </w:r>
      <w:r>
        <w:t xml:space="preserve">% of embassies using Diplomat for core services (Target: 28% by Month 12)</w:t>
      </w:r>
    </w:p>
    <w:p>
      <w:pPr>
        <w:numPr>
          <w:ilvl w:val="0"/>
          <w:numId w:val="1003"/>
        </w:numPr>
        <w:pStyle w:val="Compact"/>
      </w:pPr>
      <w:r>
        <w:rPr>
          <w:bCs/>
          <w:b/>
        </w:rPr>
        <w:t xml:space="preserve">NPS Score:</w:t>
      </w:r>
      <w:r>
        <w:t xml:space="preserve"> </w:t>
      </w:r>
      <w:r>
        <w:t xml:space="preserve">Net Promoter Score from Sydney-based clients (Target: +65)</w:t>
      </w:r>
    </w:p>
    <w:bookmarkEnd w:id="30"/>
    <w:bookmarkStart w:id="31" w:name="X271c3429ec87da4b30f08aaa100397b9b640d68"/>
    <w:p>
      <w:pPr>
        <w:pStyle w:val="Heading2"/>
      </w:pPr>
      <w:r>
        <w:t xml:space="preserve">Why This Marketing Plan Works for Australia Sydney</w:t>
      </w:r>
    </w:p>
    <w:p>
      <w:pPr>
        <w:pStyle w:val="FirstParagraph"/>
      </w:pPr>
      <w:r>
        <w:t xml:space="preserve">This Diplomat Marketing Plan transcends generic templates by embedding itself within Sydney's diplomatic DNA. Unlike competitors relying on global templates, we've designed every tactic to solve Sydney-specific pain points: the regulatory maze of NSW, cultural nuances in Asia-Pacific negotiations, and the need for rapid response during Australia's high-intensity diplomatic calendar. The physical Sydney Diplomat Desk isn't just an office—it's a strategic asset that signals our deep commitment to this market. By anchoring all initiatives around Australia Sydney's unique ecosystem, we transform Diplomat from a service provider into an indispensable local partner.</w:t>
      </w:r>
    </w:p>
    <w:bookmarkEnd w:id="31"/>
    <w:bookmarkStart w:id="32" w:name="conclusion"/>
    <w:p>
      <w:pPr>
        <w:pStyle w:val="Heading2"/>
      </w:pPr>
      <w:r>
        <w:t xml:space="preserve">Conclusion</w:t>
      </w:r>
    </w:p>
    <w:p>
      <w:pPr>
        <w:pStyle w:val="FirstParagraph"/>
      </w:pPr>
      <w:r>
        <w:t xml:space="preserve">The Diplomat Marketing Plan for Australia Sydney delivers a precision-engineered strategy to capture leadership in the city's diplomatic services market. With $1.2M in projected revenue and 30+ embassy partnerships within 12 months, this plan leverages Sydney's global status to establish Diplomat as the gold standard for international engagement in Australia. Every dollar spent targets Sydney-specific opportunities, ensuring maximum ROI while building an unshakeable brand reputation that resonates with diplomatic communities across Australia Sydney. This is not merely a marketing strategy—it's the definitive roadmap for Diplomat to become synonymous with excellence in Australian diplomatic operations.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Australia Sydney</dc:title>
  <dc:creator/>
  <dc:language>en</dc:language>
  <cp:keywords/>
  <dcterms:created xsi:type="dcterms:W3CDTF">2026-07-23T16:51:32Z</dcterms:created>
  <dcterms:modified xsi:type="dcterms:W3CDTF">2026-07-23T16:51:32Z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