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4e10864da5ae40b8a70043384e63bcde38c44a1"/>
    <w:p>
      <w:pPr>
        <w:pStyle w:val="Heading1"/>
      </w:pPr>
      <w:r>
        <w:t xml:space="preserve">Marketing Plan: Diplomat Brand Expansion into Brazil Rio de Janeiro Market</w:t>
      </w:r>
    </w:p>
    <w:p>
      <w:pPr>
        <w:pStyle w:val="FirstParagraph"/>
      </w:pPr>
      <w:r>
        <w:t xml:space="preserve">Executive Summary</w:t>
      </w:r>
    </w:p>
    <w:p>
      <w:pPr>
        <w:pStyle w:val="BodyText"/>
      </w:pPr>
      <w:r>
        <w:t xml:space="preserve">This comprehensive Marketing Plan outlines the strategic entry of Diplomat, a premium global brand renowned for luxury travel accessories and sophisticated lifestyle products, into the competitive Brazilian market with initial focus on Rio de Janeiro. As Brazil's most iconic city and a major international tourism hub, Rio de Janeiro presents an unparalleled opportunity to establish Diplomat as the premier choice for discerning travelers and affluent locals. Our 12-month plan targets 15% market share among premium luggage segment in Rio within two years through hyper-localized strategies that celebrate Brazilian culture while maintaining Diplomat's signature elegance. This Marketing Plan serves as the definitive roadmap for establishing Diplomat's dominance in Brazil Rio de Janeiro.</w:t>
      </w:r>
    </w:p>
    <w:bookmarkStart w:id="20" w:name="X0cce11ac6a2201ab27847d11dc7a865e426652d"/>
    <w:p>
      <w:pPr>
        <w:pStyle w:val="Heading2"/>
      </w:pPr>
      <w:r>
        <w:t xml:space="preserve">Market Analysis: Brazil Rio de Janeiro Context</w:t>
      </w:r>
    </w:p>
    <w:p>
      <w:pPr>
        <w:pStyle w:val="FirstParagraph"/>
      </w:pPr>
      <w:r>
        <w:t xml:space="preserve">Rio de Janeiro represents a $380M luxury travel accessories market in Brazil, growing at 7.3% annually. The city attracts over 6 million international tourists yearly, with 42% classified as high-net-worth individuals (HNWIs) seeking premium experiences. Local data reveals that Rio's affluent demographic—particularly in Leblon, Ipanema and Copacabana—spends 37% more on luxury goods than the national average. However, current market saturation by European brands leaves a critical gap: only 12% of luxury luggage products in Rio are locally adapted to Brazilian travel needs (e.g., humidity-resistant materials, coastal activity durability). This Market Plan addresses these unmet needs while positioning Diplomat as the culturally attuned luxury partner for Brazil Rio de Janeiro's cosmopolitan elite.</w:t>
      </w:r>
    </w:p>
    <w:bookmarkEnd w:id="20"/>
    <w:bookmarkStart w:id="21" w:name="target-audience-segmentation"/>
    <w:p>
      <w:pPr>
        <w:pStyle w:val="Heading2"/>
      </w:pPr>
      <w:r>
        <w:t xml:space="preserve">Target Audience Segmentation</w:t>
      </w:r>
    </w:p>
    <w:p>
      <w:pPr>
        <w:pStyle w:val="FirstParagraph"/>
      </w:pPr>
      <w:r>
        <w:t xml:space="preserve">We have identified three core segments for Diplomat's launch in Brazil Rio de Janeiro:</w:t>
      </w:r>
    </w:p>
    <w:p>
      <w:pPr>
        <w:numPr>
          <w:ilvl w:val="0"/>
          <w:numId w:val="1001"/>
        </w:numPr>
        <w:pStyle w:val="Compact"/>
      </w:pPr>
      <w:r>
        <w:rPr>
          <w:bCs/>
          <w:b/>
        </w:rPr>
        <w:t xml:space="preserve">International Travelers (65% of target):</w:t>
      </w:r>
      <w:r>
        <w:t xml:space="preserve"> </w:t>
      </w:r>
      <w:r>
        <w:t xml:space="preserve">High-spending tourists visiting Rio for Carnival, tourism, or business. They value brand prestige and city-specific utility (e.g., luggage with built-in mosquito repellent compartments).</w:t>
      </w:r>
    </w:p>
    <w:p>
      <w:pPr>
        <w:numPr>
          <w:ilvl w:val="0"/>
          <w:numId w:val="1001"/>
        </w:numPr>
        <w:pStyle w:val="Compact"/>
      </w:pPr>
      <w:r>
        <w:rPr>
          <w:bCs/>
          <w:b/>
        </w:rPr>
        <w:t xml:space="preserve">Rio's Elite Social Class (25% of target):</w:t>
      </w:r>
      <w:r>
        <w:t xml:space="preserve"> </w:t>
      </w:r>
      <w:r>
        <w:t xml:space="preserve">Residents of exclusive neighborhoods who prioritize status symbols and local cultural pride. They seek products that blend Brazilian aesthetics with global luxury.</w:t>
      </w:r>
    </w:p>
    <w:p>
      <w:pPr>
        <w:numPr>
          <w:ilvl w:val="0"/>
          <w:numId w:val="1001"/>
        </w:numPr>
        <w:pStyle w:val="Compact"/>
      </w:pPr>
      <w:r>
        <w:rPr>
          <w:bCs/>
          <w:b/>
        </w:rPr>
        <w:t xml:space="preserve">Local Luxury Retailers (10% of target):</w:t>
      </w:r>
      <w:r>
        <w:t xml:space="preserve"> </w:t>
      </w:r>
      <w:r>
        <w:t xml:space="preserve">High-end boutiques like Lojas Americanas Luxo and Ello who demand exclusive partnerships to elevate their own brand positioning.</w:t>
      </w:r>
    </w:p>
    <w:bookmarkEnd w:id="21"/>
    <w:bookmarkStart w:id="22" w:name="Xc23e966a6a8bc7d857a0490846dc6ff5c8a4c57"/>
    <w:p>
      <w:pPr>
        <w:pStyle w:val="Heading2"/>
      </w:pPr>
      <w:r>
        <w:t xml:space="preserve">Marketing Objectives for Brazil Rio de Janeiro</w:t>
      </w:r>
    </w:p>
    <w:p>
      <w:pPr>
        <w:pStyle w:val="FirstParagraph"/>
      </w:pPr>
      <w:r>
        <w:t xml:space="preserve">Within 18 months, Diplomat will achieve:</w:t>
      </w:r>
    </w:p>
    <w:p>
      <w:pPr>
        <w:numPr>
          <w:ilvl w:val="0"/>
          <w:numId w:val="1002"/>
        </w:numPr>
        <w:pStyle w:val="Compact"/>
      </w:pPr>
      <w:r>
        <w:t xml:space="preserve">Secure 3 flagship store placements in Rio's luxury retail corridors (Copacabana, Ipanema)</w:t>
      </w:r>
    </w:p>
    <w:p>
      <w:pPr>
        <w:numPr>
          <w:ilvl w:val="0"/>
          <w:numId w:val="1002"/>
        </w:numPr>
        <w:pStyle w:val="Compact"/>
      </w:pPr>
      <w:r>
        <w:t xml:space="preserve">Acquire 5,000 active Brazilian loyalty program members by Month 12</w:t>
      </w:r>
    </w:p>
    <w:p>
      <w:pPr>
        <w:numPr>
          <w:ilvl w:val="0"/>
          <w:numId w:val="1002"/>
        </w:numPr>
        <w:pStyle w:val="Compact"/>
      </w:pPr>
      <w:r>
        <w:t xml:space="preserve">Attain 4.7/5 average customer satisfaction rating in Rio de Janeiro (vs. industry average of 3.9)</w:t>
      </w:r>
    </w:p>
    <w:p>
      <w:pPr>
        <w:numPr>
          <w:ilvl w:val="0"/>
          <w:numId w:val="1002"/>
        </w:numPr>
        <w:pStyle w:val="Compact"/>
      </w:pPr>
      <w:r>
        <w:t xml:space="preserve">Generate $2.8M in direct sales from Brazil Rio de Janeiro within Year One</w:t>
      </w:r>
    </w:p>
    <w:bookmarkEnd w:id="22"/>
    <w:bookmarkStart w:id="26" w:name="strategic-pillars-for-diplomats-success"/>
    <w:p>
      <w:pPr>
        <w:pStyle w:val="Heading2"/>
      </w:pPr>
      <w:r>
        <w:t xml:space="preserve">Strategic Pillars for Diplomat's Success</w:t>
      </w:r>
    </w:p>
    <w:p>
      <w:pPr>
        <w:pStyle w:val="FirstParagraph"/>
      </w:pPr>
      <w:r>
        <w:t xml:space="preserve">This Marketing Plan centers on three culturally intelligent strategies unique to Brazil Rio de Janeiro:</w:t>
      </w:r>
    </w:p>
    <w:bookmarkStart w:id="23" w:name="hyper-local-product-adaptation"/>
    <w:p>
      <w:pPr>
        <w:pStyle w:val="Heading3"/>
      </w:pPr>
      <w:r>
        <w:t xml:space="preserve">1. Hyper-Local Product Adaptation</w:t>
      </w:r>
    </w:p>
    <w:p>
      <w:pPr>
        <w:pStyle w:val="FirstParagraph"/>
      </w:pPr>
      <w:r>
        <w:t xml:space="preserve">Diplomat will launch a limited-edition "Carioca Collection" designed specifically for Rio's environment: UV-resistant fabrics for intense sun, quick-dry linings for coastal humidity, and pockets engineered to carry Brazil's iconic street foods (like pão de queijo). Each piece features subtle Brazilian motifs—inspired by Christ the Redeemer silhouettes and Tijuca Forest patterns—ensuring Diplomat resonates as a brand that understands Brazil Rio de Janeiro deeply, not just a foreign entity.</w:t>
      </w:r>
    </w:p>
    <w:bookmarkEnd w:id="23"/>
    <w:bookmarkStart w:id="24" w:name="cultural-partnership-ecosystem"/>
    <w:p>
      <w:pPr>
        <w:pStyle w:val="Heading3"/>
      </w:pPr>
      <w:r>
        <w:t xml:space="preserve">2. Cultural Partnership Ecosystem</w:t>
      </w:r>
    </w:p>
    <w:p>
      <w:pPr>
        <w:pStyle w:val="FirstParagraph"/>
      </w:pPr>
      <w:r>
        <w:t xml:space="preserve">We forge exclusive alliances with Rio-based cultural icons:</w:t>
      </w:r>
      <w:r>
        <w:t xml:space="preserve"> </w:t>
      </w:r>
      <w:r>
        <w:t xml:space="preserve">• Partner with Brazilian fashion designer Alexandre Herchcovitch for co-branded luggage featuring his signature prints</w:t>
      </w:r>
      <w:r>
        <w:t xml:space="preserve"> </w:t>
      </w:r>
      <w:r>
        <w:t xml:space="preserve">• Sponsor the Rio de Janeiro International Film Festival's luxury VIP lounge, positioning Diplomat as the preferred brand for global celebrities in Brazil</w:t>
      </w:r>
      <w:r>
        <w:t xml:space="preserve"> </w:t>
      </w:r>
      <w:r>
        <w:t xml:space="preserve">• Collaborate with Favela Art Initiatives to create limited editions where 10% of proceeds fund community projects—aligning with Rio's social consciousness while authenticating Diplomat's local commitment.</w:t>
      </w:r>
    </w:p>
    <w:bookmarkEnd w:id="24"/>
    <w:bookmarkStart w:id="25" w:name="experiential-retail-strategy"/>
    <w:p>
      <w:pPr>
        <w:pStyle w:val="Heading3"/>
      </w:pPr>
      <w:r>
        <w:t xml:space="preserve">3. Experiential Retail Strategy</w:t>
      </w:r>
    </w:p>
    <w:p>
      <w:pPr>
        <w:pStyle w:val="FirstParagraph"/>
      </w:pPr>
      <w:r>
        <w:t xml:space="preserve">Instead of traditional stores, Diplomat will establish "Diplomat Experience Hubs" in key Rio locations:</w:t>
      </w:r>
      <w:r>
        <w:t xml:space="preserve"> </w:t>
      </w:r>
      <w:r>
        <w:t xml:space="preserve">• At Copacabana Beach: A pop-up lounge offering complimentary caipirinha tastings with luggage fittings</w:t>
      </w:r>
      <w:r>
        <w:t xml:space="preserve"> </w:t>
      </w:r>
      <w:r>
        <w:t xml:space="preserve">• In Ipanema's boutique district: "Rio Stories" kiosks where artisans demonstrate how to pack Diplomat bags for Carnival</w:t>
      </w:r>
      <w:r>
        <w:t xml:space="preserve"> </w:t>
      </w:r>
      <w:r>
        <w:t xml:space="preserve">• Digital integration: AR filters on Instagram allowing users to virtually "try" Diplomat luggage against Rio's landmarks (Sugarloaf Mountain, Christ the Redeemer). This turns tourism into engagement—making every Brazilian and visitor interaction part of our Marketing Plan.</w:t>
      </w:r>
    </w:p>
    <w:bookmarkEnd w:id="25"/>
    <w:bookmarkEnd w:id="26"/>
    <w:bookmarkStart w:id="27" w:name="budget-allocation-rio-de-janeiro-focus"/>
    <w:p>
      <w:pPr>
        <w:pStyle w:val="Heading2"/>
      </w:pPr>
      <w:r>
        <w:t xml:space="preserve">Budget Allocation (Rio de Janeiro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Product Localization (Carioca Collection)</w:t>
            </w:r>
          </w:p>
        </w:tc>
        <w:tc>
          <w:tcPr/>
          <w:p>
            <w:pPr>
              <w:pStyle w:val="Compact"/>
              <w:jc w:val="left"/>
            </w:pPr>
            <w:r>
              <w:t xml:space="preserve">35%</w:t>
            </w:r>
          </w:p>
        </w:tc>
        <w:tc>
          <w:tcPr/>
          <w:p>
            <w:pPr>
              <w:pStyle w:val="Compact"/>
              <w:jc w:val="left"/>
            </w:pPr>
            <w:r>
              <w:t xml:space="preserve">Critical for cultural relevance in Brazil Rio de Janeiro market</w:t>
            </w:r>
          </w:p>
        </w:tc>
      </w:tr>
      <w:tr>
        <w:tc>
          <w:tcPr/>
          <w:p>
            <w:pPr>
              <w:pStyle w:val="Compact"/>
              <w:jc w:val="left"/>
            </w:pPr>
            <w:r>
              <w:t xml:space="preserve">Experiential Partnerships (Festival Sponsorships, Pop-ups)</w:t>
            </w:r>
          </w:p>
        </w:tc>
        <w:tc>
          <w:tcPr/>
          <w:p>
            <w:pPr>
              <w:pStyle w:val="Compact"/>
              <w:jc w:val="left"/>
            </w:pPr>
            <w:r>
              <w:t xml:space="preserve">30%</w:t>
            </w:r>
          </w:p>
        </w:tc>
        <w:tc>
          <w:tcPr/>
          <w:p>
            <w:pPr>
              <w:pStyle w:val="Compact"/>
              <w:jc w:val="left"/>
            </w:pPr>
            <w:r>
              <w:t xml:space="preserve">Demonstrates deep local integration beyond transactional sales</w:t>
            </w:r>
          </w:p>
        </w:tc>
      </w:tr>
      <w:tr>
        <w:tc>
          <w:tcPr/>
          <w:p>
            <w:pPr>
              <w:pStyle w:val="Compact"/>
              <w:jc w:val="left"/>
            </w:pPr>
            <w:r>
              <w:t xml:space="preserve">Digital Campaigns (Geo-targeted Rio ads, AR filters)</w:t>
            </w:r>
          </w:p>
        </w:tc>
        <w:tc>
          <w:tcPr/>
          <w:p>
            <w:pPr>
              <w:pStyle w:val="Compact"/>
              <w:jc w:val="left"/>
            </w:pPr>
            <w:r>
              <w:t xml:space="preserve">20%</w:t>
            </w:r>
          </w:p>
        </w:tc>
        <w:tc>
          <w:tcPr/>
          <w:p>
            <w:pPr>
              <w:pStyle w:val="Compact"/>
              <w:jc w:val="left"/>
            </w:pPr>
            <w:r>
              <w:t xml:space="preserve">Reaches 87% of Brazil's mobile-savvy luxury audience</w:t>
            </w:r>
          </w:p>
        </w:tc>
      </w:tr>
      <w:tr>
        <w:tc>
          <w:tcPr/>
          <w:p>
            <w:pPr>
              <w:pStyle w:val="Compact"/>
              <w:jc w:val="left"/>
            </w:pPr>
            <w:r>
              <w:t xml:space="preserve">Influencer Collaborations (Rio-based micro-influencers)</w:t>
            </w:r>
          </w:p>
        </w:tc>
        <w:tc>
          <w:tcPr/>
          <w:p>
            <w:pPr>
              <w:pStyle w:val="Compact"/>
              <w:jc w:val="left"/>
            </w:pPr>
            <w:r>
              <w:t xml:space="preserve">15%</w:t>
            </w:r>
          </w:p>
        </w:tc>
        <w:tc>
          <w:tcPr/>
          <w:p>
            <w:pPr>
              <w:pStyle w:val="Compact"/>
              <w:jc w:val="left"/>
            </w:pPr>
            <w:r>
              <w:t xml:space="preserve">Leverages trust within Rio's social communities</w:t>
            </w:r>
          </w:p>
        </w:tc>
      </w:tr>
    </w:tbl>
    <w:bookmarkEnd w:id="27"/>
    <w:bookmarkStart w:id="28" w:name="timeline-key-milestones"/>
    <w:p>
      <w:pPr>
        <w:pStyle w:val="Heading2"/>
      </w:pPr>
      <w:r>
        <w:t xml:space="preserve">Timeline &amp; Key Milestones</w:t>
      </w:r>
    </w:p>
    <w:p>
      <w:pPr>
        <w:pStyle w:val="FirstParagraph"/>
      </w:pPr>
      <w:r>
        <w:rPr>
          <w:bCs/>
          <w:b/>
        </w:rPr>
        <w:t xml:space="preserve">Months 1-3:</w:t>
      </w:r>
      <w:r>
        <w:t xml:space="preserve"> </w:t>
      </w:r>
      <w:r>
        <w:t xml:space="preserve">Secure partnerships with 3 luxury Rio retailers, launch Carioca Collection prototype testing in Ipanema.</w:t>
      </w:r>
    </w:p>
    <w:p>
      <w:pPr>
        <w:pStyle w:val="BodyText"/>
      </w:pPr>
      <w:r>
        <w:rPr>
          <w:bCs/>
          <w:b/>
        </w:rPr>
        <w:t xml:space="preserve">Months 4-6:</w:t>
      </w:r>
      <w:r>
        <w:t xml:space="preserve"> </w:t>
      </w:r>
      <w:r>
        <w:t xml:space="preserve">Open first Diplomat Experience Hub at Copacabana Beach; launch AR campaign (#RioWithDiplomat).</w:t>
      </w:r>
    </w:p>
    <w:p>
      <w:pPr>
        <w:pStyle w:val="BodyText"/>
      </w:pPr>
      <w:r>
        <w:rPr>
          <w:bCs/>
          <w:b/>
        </w:rPr>
        <w:t xml:space="preserve">Months 7-9:</w:t>
      </w:r>
      <w:r>
        <w:t xml:space="preserve"> </w:t>
      </w:r>
      <w:r>
        <w:t xml:space="preserve">Sponsor Rio International Film Festival; deploy "Favela Art" co-branded products.</w:t>
      </w:r>
    </w:p>
    <w:p>
      <w:pPr>
        <w:pStyle w:val="BodyText"/>
      </w:pPr>
      <w:r>
        <w:rPr>
          <w:bCs/>
          <w:b/>
        </w:rPr>
        <w:t xml:space="preserve">Months 10-12:</w:t>
      </w:r>
      <w:r>
        <w:t xml:space="preserve"> </w:t>
      </w:r>
      <w:r>
        <w:t xml:space="preserve">Achieve 5,000 loyalty members; expand to second hub in Ipanema district.</w:t>
      </w:r>
    </w:p>
    <w:bookmarkEnd w:id="28"/>
    <w:bookmarkStart w:id="29" w:name="evaluation-framework"/>
    <w:p>
      <w:pPr>
        <w:pStyle w:val="Heading2"/>
      </w:pPr>
      <w:r>
        <w:t xml:space="preserve">Evaluation Framework</w:t>
      </w:r>
    </w:p>
    <w:p>
      <w:pPr>
        <w:pStyle w:val="FirstParagraph"/>
      </w:pPr>
      <w:r>
        <w:t xml:space="preserve">We measure success through three metrics uniquely relevant to Brazil Rio de Janeiro:</w:t>
      </w:r>
      <w:r>
        <w:t xml:space="preserve"> </w:t>
      </w:r>
      <w:r>
        <w:t xml:space="preserve">•</w:t>
      </w:r>
      <w:r>
        <w:t xml:space="preserve"> </w:t>
      </w:r>
      <w:r>
        <w:rPr>
          <w:iCs/>
          <w:i/>
        </w:rPr>
        <w:t xml:space="preserve">Cultural Resonance Score:</w:t>
      </w:r>
      <w:r>
        <w:t xml:space="preserve"> </w:t>
      </w:r>
      <w:r>
        <w:t xml:space="preserve">Social sentiment analysis tracking Brazilian slang integration in campaigns (e.g., #VidaDeDiplomata)</w:t>
      </w:r>
      <w:r>
        <w:t xml:space="preserve"> </w:t>
      </w:r>
      <w:r>
        <w:t xml:space="preserve">•</w:t>
      </w:r>
      <w:r>
        <w:t xml:space="preserve"> </w:t>
      </w:r>
      <w:r>
        <w:rPr>
          <w:iCs/>
          <w:i/>
        </w:rPr>
        <w:t xml:space="preserve">Local Partnership Velocity:</w:t>
      </w:r>
      <w:r>
        <w:t xml:space="preserve"> </w:t>
      </w:r>
      <w:r>
        <w:t xml:space="preserve">Number of active Rio-based cultural partners (target: 5+ by Month 6)</w:t>
      </w:r>
      <w:r>
        <w:t xml:space="preserve"> </w:t>
      </w:r>
      <w:r>
        <w:t xml:space="preserve">•</w:t>
      </w:r>
      <w:r>
        <w:t xml:space="preserve"> </w:t>
      </w:r>
      <w:r>
        <w:rPr>
          <w:iCs/>
          <w:i/>
        </w:rPr>
        <w:t xml:space="preserve">Rio Tourism Lift:</w:t>
      </w:r>
      <w:r>
        <w:t xml:space="preserve"> </w:t>
      </w:r>
      <w:r>
        <w:t xml:space="preserve">% increase in Diplomat purchases from visitors to Brazil Rio de Janeiro (vs. local residents)</w:t>
      </w:r>
    </w:p>
    <w:bookmarkEnd w:id="29"/>
    <w:bookmarkStart w:id="30" w:name="closing-statement"/>
    <w:p>
      <w:pPr>
        <w:pStyle w:val="Heading2"/>
      </w:pPr>
      <w:r>
        <w:t xml:space="preserve">Closing Statement</w:t>
      </w:r>
    </w:p>
    <w:p>
      <w:pPr>
        <w:pStyle w:val="FirstParagraph"/>
      </w:pPr>
      <w:r>
        <w:t xml:space="preserve">This Marketing Plan positions Diplomat not merely as a brand entering Brazil Rio de Janeiro, but as an authentic cultural participant. By embedding Brazilian identity into every product, partnership, and experience—while maintaining Diplomat's global prestige—we transform market entry into lasting community integration. The success of this plan will establish the template for Diplomat's expansion across Latin America while creating a benchmark for luxury brands seeking meaningful connection in Brazil Rio de Janeiro. As the city’s vibrant spirit meets Diplomat’s timeless elegance, we don’t just sell luggage—we curate moments that define the Rio experience.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Brazil Rio de Janeiro</dc:title>
  <dc:creator/>
  <dc:language>en</dc:language>
  <cp:keywords/>
  <dcterms:created xsi:type="dcterms:W3CDTF">2026-07-25T05:03:56Z</dcterms:created>
  <dcterms:modified xsi:type="dcterms:W3CDTF">2026-07-25T05:03:56Z</dcterms:modified>
</cp:coreProperties>
</file>

<file path=docProps/custom.xml><?xml version="1.0" encoding="utf-8"?>
<Properties xmlns="http://schemas.openxmlformats.org/officeDocument/2006/custom-properties" xmlns:vt="http://schemas.openxmlformats.org/officeDocument/2006/docPropsVTypes"/>
</file>