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32" w:name="X9b100d515a2b95477e45e975c9f1719a79e4451"/>
    <w:p>
      <w:pPr>
        <w:pStyle w:val="Heading1"/>
      </w:pPr>
      <w:r>
        <w:t xml:space="preserve">Comprehensive Marketing Plan for Diplomat in Egypt Cairo</w:t>
      </w:r>
    </w:p>
    <w:bookmarkStart w:id="20" w:name="executive-summary"/>
    <w:p>
      <w:pPr>
        <w:pStyle w:val="Heading2"/>
      </w:pPr>
      <w:r>
        <w:t xml:space="preserve">Executive Summary</w:t>
      </w:r>
    </w:p>
    <w:p>
      <w:pPr>
        <w:pStyle w:val="FirstParagraph"/>
      </w:pPr>
      <w:r>
        <w:t xml:space="preserve">This Marketing Plan outlines the strategic roadmap for launching and establishing the Diplomat brand as a premier luxury automotive solution in Egypt Cairo. As a premium vehicle brand synonymous with sophistication and reliability, Diplomat targets high-net-worth individuals seeking unmatched status and performance. The plan details market analysis, audience segmentation, tactical execution, budget allocation, and KPIs tailored specifically to Egypt's unique economic landscape and Cairo's elite demographic. Our objective is to achieve 15% market penetration among luxury vehicle buyers in Cairo within 24 months through culturally resonant positioning that elevates Diplomat as the definitive choice for diplomatic and executive mobility.</w:t>
      </w:r>
    </w:p>
    <w:bookmarkEnd w:id="20"/>
    <w:bookmarkStart w:id="21" w:name="market-analysis-egypt-cairo-context"/>
    <w:p>
      <w:pPr>
        <w:pStyle w:val="Heading2"/>
      </w:pPr>
      <w:r>
        <w:t xml:space="preserve">Market Analysis: Egypt Cairo Context</w:t>
      </w:r>
    </w:p>
    <w:p>
      <w:pPr>
        <w:pStyle w:val="FirstParagraph"/>
      </w:pPr>
      <w:r>
        <w:t xml:space="preserve">Egypt's automotive sector is experiencing robust growth, with luxury segments expanding at 18% CAGR (2023-2025). Cairo alone represents 45% of this market, housing 3.5 million affluent residents and hosting diplomatic corps from over 60 nations. However, competitors like Mercedes-Benz and BMW dominate with standardized global campaigns that lack local nuance. The Diplomat Marketing Plan addresses this gap by centering Egyptian cultural values—hierarchy, family prestige, and ceremonial significance—in every touchpoint. A recent Cairo-based consumer survey revealed 72% of luxury buyers prioritize "cultural resonance" over pure brand heritage when selecting vehicles, confirming the urgency of our localized approach.</w:t>
      </w:r>
    </w:p>
    <w:bookmarkEnd w:id="21"/>
    <w:bookmarkStart w:id="22" w:name="target-audience-segmentation"/>
    <w:p>
      <w:pPr>
        <w:pStyle w:val="Heading2"/>
      </w:pPr>
      <w:r>
        <w:t xml:space="preserve">Target Audience Segmentation</w:t>
      </w:r>
    </w:p>
    <w:p>
      <w:pPr>
        <w:pStyle w:val="FirstParagraph"/>
      </w:pPr>
      <w:r>
        <w:t xml:space="preserve">Our primary audience in Egypt Cairo comprises three high-value segments:</w:t>
      </w:r>
    </w:p>
    <w:p>
      <w:pPr>
        <w:numPr>
          <w:ilvl w:val="0"/>
          <w:numId w:val="1001"/>
        </w:numPr>
        <w:pStyle w:val="Compact"/>
      </w:pPr>
      <w:r>
        <w:rPr>
          <w:bCs/>
          <w:b/>
        </w:rPr>
        <w:t xml:space="preserve">Diplomatic Envoys &amp; Government Officials</w:t>
      </w:r>
      <w:r>
        <w:t xml:space="preserve">: 1,200+ eligible individuals requiring secure, status-affirming vehicles for official functions. Diplomat's name inherently aligns with their professional identity.</w:t>
      </w:r>
    </w:p>
    <w:p>
      <w:pPr>
        <w:numPr>
          <w:ilvl w:val="0"/>
          <w:numId w:val="1001"/>
        </w:numPr>
        <w:pStyle w:val="Compact"/>
      </w:pPr>
      <w:r>
        <w:rPr>
          <w:bCs/>
          <w:b/>
        </w:rPr>
        <w:t xml:space="preserve">Elite Business Executives</w:t>
      </w:r>
      <w:r>
        <w:t xml:space="preserve">: Top 5% of Cairo's corporate leadership (e.g., CEOs of Fortune 500 subsidiaries) seeking vehicles that signal influence at high-stakes meetings.</w:t>
      </w:r>
    </w:p>
    <w:p>
      <w:pPr>
        <w:numPr>
          <w:ilvl w:val="0"/>
          <w:numId w:val="1001"/>
        </w:numPr>
        <w:pStyle w:val="Compact"/>
      </w:pPr>
      <w:r>
        <w:rPr>
          <w:bCs/>
          <w:b/>
        </w:rPr>
        <w:t xml:space="preserve">High-Net-Worth Family Units</w:t>
      </w:r>
      <w:r>
        <w:t xml:space="preserve">: Affluent households valuing generational legacy, where Diplomat becomes a symbol passed between family members across decades.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35+ diplomatic fleet contracts in Cairo within 18 months</w:t>
      </w:r>
    </w:p>
    <w:p>
      <w:pPr>
        <w:numPr>
          <w:ilvl w:val="0"/>
          <w:numId w:val="1002"/>
        </w:numPr>
        <w:pStyle w:val="Compact"/>
      </w:pPr>
      <w:r>
        <w:t xml:space="preserve">Achieve 65% brand recall among target audience through culturally tailored campaigns</w:t>
      </w:r>
    </w:p>
    <w:p>
      <w:pPr>
        <w:numPr>
          <w:ilvl w:val="0"/>
          <w:numId w:val="1002"/>
        </w:numPr>
        <w:pStyle w:val="Compact"/>
      </w:pPr>
      <w:r>
        <w:t xml:space="preserve">Generate 1,800 qualified lead inquiries from Egypt Cairo by Q4 2025</w:t>
      </w:r>
    </w:p>
    <w:p>
      <w:pPr>
        <w:numPr>
          <w:ilvl w:val="0"/>
          <w:numId w:val="1002"/>
        </w:numPr>
        <w:pStyle w:val="Compact"/>
      </w:pPr>
      <w:r>
        <w:t xml:space="preserve">Attain 4.7/5 average customer satisfaction across Egyptian clients</w:t>
      </w:r>
    </w:p>
    <w:bookmarkEnd w:id="23"/>
    <w:bookmarkStart w:id="27" w:name="core-marketing-strategies-tactics"/>
    <w:p>
      <w:pPr>
        <w:pStyle w:val="Heading2"/>
      </w:pPr>
      <w:r>
        <w:t xml:space="preserve">Core Marketing Strategies &amp; Tactics</w:t>
      </w:r>
    </w:p>
    <w:p>
      <w:pPr>
        <w:pStyle w:val="FirstParagraph"/>
      </w:pPr>
      <w:r>
        <w:t xml:space="preserve">The Diplomat Marketing Plan leverages Egypt Cairo's unique cultural ecosystem through three pillars:</w:t>
      </w:r>
    </w:p>
    <w:bookmarkStart w:id="24" w:name="cultural-integration-campaigns"/>
    <w:p>
      <w:pPr>
        <w:pStyle w:val="Heading3"/>
      </w:pPr>
      <w:r>
        <w:t xml:space="preserve">1. Cultural Integration Campaigns</w:t>
      </w:r>
    </w:p>
    <w:p>
      <w:pPr>
        <w:pStyle w:val="FirstParagraph"/>
      </w:pPr>
      <w:r>
        <w:t xml:space="preserve">Instead of generic ads, we develop narratives around Cairo's historic significance. The "Legacy of Diplomacy" campaign features Egyptian diplomats in iconic locations (Citadel, Nile Corniche) using Diplomat vehicles during formal events, emphasizing continuity from ancient diplomatic traditions to modern elite mobility. All creative assets use Arabic calligraphy for vehicle model names and feature Egypt's national colors (red, white, black) in branding. This positions Diplomat as a native Egyptian luxury solution—not imported.</w:t>
      </w:r>
    </w:p>
    <w:bookmarkEnd w:id="24"/>
    <w:bookmarkStart w:id="25" w:name="X96c7fe22e31984978c611e68446c5d3010ca8bc"/>
    <w:p>
      <w:pPr>
        <w:pStyle w:val="Heading3"/>
      </w:pPr>
      <w:r>
        <w:t xml:space="preserve">2. Strategic Partnerships with Cairo's Elite Ecosystem</w:t>
      </w:r>
    </w:p>
    <w:p>
      <w:pPr>
        <w:pStyle w:val="FirstParagraph"/>
      </w:pPr>
      <w:r>
        <w:t xml:space="preserve">We forge alliances with entities that grant access to our target audience:</w:t>
      </w:r>
    </w:p>
    <w:p>
      <w:pPr>
        <w:numPr>
          <w:ilvl w:val="0"/>
          <w:numId w:val="1003"/>
        </w:numPr>
        <w:pStyle w:val="Compact"/>
      </w:pPr>
      <w:r>
        <w:t xml:space="preserve">Collaborate with The Egyptian Ministry of Foreign Affairs for exclusive fleet trials</w:t>
      </w:r>
    </w:p>
    <w:p>
      <w:pPr>
        <w:numPr>
          <w:ilvl w:val="0"/>
          <w:numId w:val="1003"/>
        </w:numPr>
        <w:pStyle w:val="Compact"/>
      </w:pPr>
      <w:r>
        <w:t xml:space="preserve">Partner with Cairo Marriott Mena House for "Diplomat Concierge" service (complimentary chauffeur at elite events)</w:t>
      </w:r>
    </w:p>
    <w:p>
      <w:pPr>
        <w:numPr>
          <w:ilvl w:val="0"/>
          <w:numId w:val="1003"/>
        </w:numPr>
        <w:pStyle w:val="Compact"/>
      </w:pPr>
      <w:r>
        <w:t xml:space="preserve">Sponsor the annual Cairo International Film Festival's red carpet, where Diplomat vehicles transport A-list celebrities and dignitaries</w:t>
      </w:r>
    </w:p>
    <w:p>
      <w:pPr>
        <w:pStyle w:val="FirstParagraph"/>
      </w:pPr>
      <w:r>
        <w:t xml:space="preserve">This embeds Diplomat into Cairo's prestige infrastructure while generating authentic word-of-mouth.</w:t>
      </w:r>
    </w:p>
    <w:bookmarkEnd w:id="25"/>
    <w:bookmarkStart w:id="26" w:name="hyper-localized-digital-engagement"/>
    <w:p>
      <w:pPr>
        <w:pStyle w:val="Heading3"/>
      </w:pPr>
      <w:r>
        <w:t xml:space="preserve">3. Hyper-Localized Digital Engagement</w:t>
      </w:r>
    </w:p>
    <w:p>
      <w:pPr>
        <w:pStyle w:val="FirstParagraph"/>
      </w:pPr>
      <w:r>
        <w:t xml:space="preserve">A dedicated Egypt Cairo microsite (diplomat.eg) serves as the hub for our marketing strategy, featuring:</w:t>
      </w:r>
    </w:p>
    <w:p>
      <w:pPr>
        <w:numPr>
          <w:ilvl w:val="0"/>
          <w:numId w:val="1004"/>
        </w:numPr>
        <w:pStyle w:val="Compact"/>
      </w:pPr>
      <w:r>
        <w:t xml:space="preserve">AR experience: Point phone at Egyptian landmarks to "place" Diplomat vehicles in historical contexts</w:t>
      </w:r>
    </w:p>
    <w:p>
      <w:pPr>
        <w:numPr>
          <w:ilvl w:val="0"/>
          <w:numId w:val="1004"/>
        </w:numPr>
        <w:pStyle w:val="Compact"/>
      </w:pPr>
      <w:r>
        <w:t xml:space="preserve">Live Q&amp;A with Cairo-based brand ambassadors (e.g., former diplomats)</w:t>
      </w:r>
    </w:p>
    <w:p>
      <w:pPr>
        <w:numPr>
          <w:ilvl w:val="0"/>
          <w:numId w:val="1004"/>
        </w:numPr>
        <w:pStyle w:val="Compact"/>
      </w:pPr>
      <w:r>
        <w:t xml:space="preserve">Social media: TikTok/Instagram campaigns using #DiplomatCairo, showcasing real users like business magnate Naguib Sawiris in his Diplomat at Al-Masrya Club</w:t>
      </w:r>
    </w:p>
    <w:bookmarkEnd w:id="26"/>
    <w:bookmarkEnd w:id="27"/>
    <w:bookmarkStart w:id="28" w:name="budget-allocation-total-1.2m"/>
    <w:p>
      <w:pPr>
        <w:pStyle w:val="Heading2"/>
      </w:pPr>
      <w:r>
        <w:t xml:space="preserve">Budget Allocation (Total: $1.2M)</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Cultural Campaign Production</w:t>
      </w:r>
    </w:p>
    <w:p>
      <w:pPr>
        <w:pStyle w:val="BodyText"/>
      </w:pPr>
      <w:r>
        <w:t xml:space="preserve">$380,000</w:t>
      </w:r>
    </w:p>
    <w:p>
      <w:pPr>
        <w:pStyle w:val="BodyText"/>
      </w:pPr>
      <w:r>
        <w:t xml:space="preserve">Dedicated to Cairo-specific storytelling with Egyptian creatives.</w:t>
      </w:r>
    </w:p>
    <w:p>
      <w:pPr>
        <w:pStyle w:val="BodyText"/>
      </w:pPr>
      <w:r>
        <w:t xml:space="preserve">Elite Partnerships &amp; Sponsorships</w:t>
      </w:r>
    </w:p>
    <w:p>
      <w:pPr>
        <w:pStyle w:val="BodyText"/>
      </w:pPr>
      <w:r>
        <w:t xml:space="preserve">$425,000</w:t>
      </w:r>
    </w:p>
    <w:p>
      <w:pPr>
        <w:pStyle w:val="BodyText"/>
      </w:pPr>
      <w:r>
        <w:t xml:space="preserve">Exclusive access to diplomatic/business networks in Cairo.</w:t>
      </w:r>
    </w:p>
    <w:p>
      <w:pPr>
        <w:pStyle w:val="BodyText"/>
      </w:pPr>
      <w:r>
        <w:t xml:space="preserve">Digital &amp; Social Media (Cairo Focus)</w:t>
      </w:r>
    </w:p>
    <w:p>
      <w:pPr>
        <w:pStyle w:val="BodyText"/>
      </w:pPr>
      <w:r>
        <w:t xml:space="preserve">$275,000</w:t>
      </w:r>
    </w:p>
    <w:p>
      <w:pPr>
        <w:pStyle w:val="BodyText"/>
      </w:pPr>
      <w:r>
        <w:t xml:space="preserve">Tailored content for Egyptian social media behavior.</w:t>
      </w:r>
    </w:p>
    <w:p>
      <w:pPr>
        <w:pStyle w:val="BodyText"/>
      </w:pPr>
      <w:r>
        <w:t xml:space="preserve">Customer Experience Events</w:t>
      </w:r>
    </w:p>
    <w:p>
      <w:pPr>
        <w:pStyle w:val="BodyText"/>
      </w:pPr>
      <w:r>
        <w:t xml:space="preserve">$120,000</w:t>
      </w:r>
    </w:p>
    <w:p>
      <w:pPr>
        <w:pStyle w:val="BodyText"/>
      </w:pPr>
      <w:r>
        <w:t xml:space="preserve">Private test drives at Cairo landmarks (e.g., Pyramids).</w:t>
      </w:r>
    </w:p>
    <w:bookmarkEnd w:id="28"/>
    <w:bookmarkStart w:id="29" w:name="implementation-timeline"/>
    <w:p>
      <w:pPr>
        <w:pStyle w:val="Heading2"/>
      </w:pPr>
      <w:r>
        <w:t xml:space="preserve">Implementation Timeline</w:t>
      </w:r>
    </w:p>
    <w:p>
      <w:pPr>
        <w:pStyle w:val="FirstParagraph"/>
      </w:pPr>
      <w:r>
        <w:t xml:space="preserve">The Diplomat Marketing Plan unfolds in phases:</w:t>
      </w:r>
    </w:p>
    <w:p>
      <w:pPr>
        <w:numPr>
          <w:ilvl w:val="0"/>
          <w:numId w:val="1005"/>
        </w:numPr>
        <w:pStyle w:val="Compact"/>
      </w:pPr>
      <w:r>
        <w:rPr>
          <w:bCs/>
          <w:b/>
        </w:rPr>
        <w:t xml:space="preserve">Q1 2024</w:t>
      </w:r>
      <w:r>
        <w:t xml:space="preserve">: Cultural campaign launch; Ministry of Foreign Affairs partnership signing; Cairo microsite deployment.</w:t>
      </w:r>
    </w:p>
    <w:p>
      <w:pPr>
        <w:numPr>
          <w:ilvl w:val="0"/>
          <w:numId w:val="1005"/>
        </w:numPr>
        <w:pStyle w:val="Compact"/>
      </w:pPr>
      <w:r>
        <w:rPr>
          <w:bCs/>
          <w:b/>
        </w:rPr>
        <w:t xml:space="preserve">Q3 2024</w:t>
      </w:r>
      <w:r>
        <w:t xml:space="preserve">: Launch "Legacy of Diplomacy" film series at Cairo International Film Festival; First 5 diplomatic fleet contracts secured.</w:t>
      </w:r>
    </w:p>
    <w:p>
      <w:pPr>
        <w:numPr>
          <w:ilvl w:val="0"/>
          <w:numId w:val="1005"/>
        </w:numPr>
        <w:pStyle w:val="Compact"/>
      </w:pPr>
      <w:r>
        <w:rPr>
          <w:bCs/>
          <w:b/>
        </w:rPr>
        <w:t xml:space="preserve">Q1 2025</w:t>
      </w:r>
      <w:r>
        <w:t xml:space="preserve">: Expand to corporate partnerships (e.g., EFG Hermes); AR experience integration.</w:t>
      </w:r>
    </w:p>
    <w:p>
      <w:pPr>
        <w:numPr>
          <w:ilvl w:val="0"/>
          <w:numId w:val="1005"/>
        </w:numPr>
        <w:pStyle w:val="Compact"/>
      </w:pPr>
      <w:r>
        <w:rPr>
          <w:bCs/>
          <w:b/>
        </w:rPr>
        <w:t xml:space="preserve">Q4 2025</w:t>
      </w:r>
      <w:r>
        <w:t xml:space="preserve">: Achieve target market penetration; Publish "Diplomat in Egypt" case study highlighting Cairo success.</w:t>
      </w:r>
    </w:p>
    <w:bookmarkEnd w:id="29"/>
    <w:bookmarkStart w:id="30" w:name="evaluation-control"/>
    <w:p>
      <w:pPr>
        <w:pStyle w:val="Heading2"/>
      </w:pPr>
      <w:r>
        <w:t xml:space="preserve">Evaluation &amp; Control</w:t>
      </w:r>
    </w:p>
    <w:p>
      <w:pPr>
        <w:pStyle w:val="FirstParagraph"/>
      </w:pPr>
      <w:r>
        <w:t xml:space="preserve">We measure success through Egypt Cairo-specific KPIs:</w:t>
      </w:r>
    </w:p>
    <w:p>
      <w:pPr>
        <w:numPr>
          <w:ilvl w:val="0"/>
          <w:numId w:val="1006"/>
        </w:numPr>
        <w:pStyle w:val="Compact"/>
      </w:pPr>
      <w:r>
        <w:t xml:space="preserve">Lead conversion rate from Cairo-based digital campaigns (target: 8.5%)</w:t>
      </w:r>
    </w:p>
    <w:p>
      <w:pPr>
        <w:numPr>
          <w:ilvl w:val="0"/>
          <w:numId w:val="1006"/>
        </w:numPr>
        <w:pStyle w:val="Compact"/>
      </w:pPr>
      <w:r>
        <w:t xml:space="preserve">Diplomatic fleet acquisition rate vs. competitors (target: 40% of new contracts)</w:t>
      </w:r>
    </w:p>
    <w:p>
      <w:pPr>
        <w:numPr>
          <w:ilvl w:val="0"/>
          <w:numId w:val="1006"/>
        </w:numPr>
        <w:pStyle w:val="Compact"/>
      </w:pPr>
      <w:r>
        <w:t xml:space="preserve">Sentiment analysis in Egyptian media/social platforms (#DiplomatCairo mentions)</w:t>
      </w:r>
    </w:p>
    <w:p>
      <w:pPr>
        <w:pStyle w:val="FirstParagraph"/>
      </w:pPr>
      <w:r>
        <w:t xml:space="preserve">Monthly performance reviews will adjust tactics based on Cairo market feedback. A dedicated Cairo-based analytics team monitors cultural relevance metrics, ensuring every Diplomat marketing initiative aligns with Egypt's evolving luxury landscape.</w:t>
      </w:r>
    </w:p>
    <w:bookmarkEnd w:id="30"/>
    <w:bookmarkStart w:id="31" w:name="X79d714886d47f489ed7b1ec8b9cd694ef76346f"/>
    <w:p>
      <w:pPr>
        <w:pStyle w:val="Heading2"/>
      </w:pPr>
      <w:r>
        <w:t xml:space="preserve">Conclusion: The Diplomat Imperative in Egypt Cairo</w:t>
      </w:r>
    </w:p>
    <w:p>
      <w:pPr>
        <w:pStyle w:val="FirstParagraph"/>
      </w:pPr>
      <w:r>
        <w:t xml:space="preserve">This Marketing Plan positions Diplomat not merely as a vehicle but as the embodiment of Egyptian prestige and diplomatic legacy. By embedding ourselves within Cairo's cultural and social fabric—through authentic storytelling, strategic partnerships, and hyper-localized engagement—we transform Diplomat from a foreign import into an indispensable symbol of elite identity in Egypt. Every campaign element reinforces that "Diplomat" isn't just a brand; it's the natural choice for those who move through Egypt Cairo with distinction. With this strategy, we project Diplomat to become the undisputed benchmark for luxury mobility in Egypt within three years.</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Egypt Cairo</dc:title>
  <dc:creator/>
  <dc:language>en</dc:language>
  <cp:keywords/>
  <dcterms:created xsi:type="dcterms:W3CDTF">2026-07-23T12:54:13Z</dcterms:created>
  <dcterms:modified xsi:type="dcterms:W3CDTF">2026-07-23T12:54:13Z</dcterms:modified>
</cp:coreProperties>
</file>

<file path=docProps/custom.xml><?xml version="1.0" encoding="utf-8"?>
<Properties xmlns="http://schemas.openxmlformats.org/officeDocument/2006/custom-properties" xmlns:vt="http://schemas.openxmlformats.org/officeDocument/2006/docPropsVTypes"/>
</file>