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Paris</w:t>
      </w:r>
    </w:p>
    <w:bookmarkStart w:id="31" w:name="X8e3756ff7ef0105563a52379d5a16f345bb9999"/>
    <w:p>
      <w:pPr>
        <w:pStyle w:val="Heading1"/>
      </w:pPr>
      <w:r>
        <w:t xml:space="preserve">Diplomat Marketing Plan: Establishing Luxury Excellence in Paris, France</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the Diplomat brand within the prestigious luxury market of Paris, France. Diplomat, a globally recognized name synonymous with refined craftsmanship and sophisticated design in premium timepieces and accessories, will leverage its heritage to establish an authentic presence in France's most iconic city. Our objective is to position Diplomat as the quintessential French-inspired luxury partner for discerning Parisians and international visitors seeking understated elegance that reflects Parisian sophistication. This plan targets a 15% market share within the premium watch segment (€2,000-€5,000) in Paris within three years through culturally resonant engagement.</w:t>
      </w:r>
    </w:p>
    <w:bookmarkEnd w:id="20"/>
    <w:bookmarkStart w:id="21" w:name="Xe4b443faf70c595579aa5783df90df1e256e13e"/>
    <w:p>
      <w:pPr>
        <w:pStyle w:val="Heading2"/>
      </w:pPr>
      <w:r>
        <w:t xml:space="preserve">Market Analysis: Diplomat in the Parisian Context</w:t>
      </w:r>
    </w:p>
    <w:p>
      <w:pPr>
        <w:pStyle w:val="FirstParagraph"/>
      </w:pPr>
      <w:r>
        <w:t xml:space="preserve">Paris represents the epicenter of global luxury, where heritage and innovation converge. The city’s luxury watch market is highly competitive but receptive to brands with authentic stories and exceptional craftsmanship. While Swiss giants dominate, there exists a growing appetite for uniquely French narratives within high-end accessories. Diplomat’s core strength—its blend of meticulous European artistry and modern design—aligns perfectly with Parisian values of refined taste, cultural depth, and quiet confidence. The brand’s existing international reputation provides a foundation to build upon in France. Crucially, the French market prioritizes "savoir-faire" (know-how), making Diplomat’s artisanal heritage a significant differentiator against mass-market luxury competitors.</w:t>
      </w:r>
    </w:p>
    <w:bookmarkEnd w:id="21"/>
    <w:bookmarkStart w:id="22" w:name="target-audience-in-paris"/>
    <w:p>
      <w:pPr>
        <w:pStyle w:val="Heading2"/>
      </w:pPr>
      <w:r>
        <w:t xml:space="preserve">Target Audience in Paris</w:t>
      </w:r>
    </w:p>
    <w:p>
      <w:pPr>
        <w:pStyle w:val="FirstParagraph"/>
      </w:pPr>
      <w:r>
        <w:t xml:space="preserve">Our primary audience comprises affluent Parisians aged 35-55, including business professionals, cultural patrons, and international elites residing in or visiting Paris. These individuals value:</w:t>
      </w:r>
      <w:r>
        <w:t xml:space="preserve"> </w:t>
      </w:r>
      <w:r>
        <w:t xml:space="preserve">- Heritage-driven luxury over overt branding (e.g., preferring Diplomat’s subtle elegance over flashy logos).</w:t>
      </w:r>
      <w:r>
        <w:t xml:space="preserve"> </w:t>
      </w:r>
      <w:r>
        <w:t xml:space="preserve">- Seamless integration with Parisian lifestyle (e.g., complementing a Saint-Germain dinner or a Le Marais gallery visit).</w:t>
      </w:r>
      <w:r>
        <w:t xml:space="preserve"> </w:t>
      </w:r>
      <w:r>
        <w:t xml:space="preserve">- Authentic French cultural connection, viewing Diplomat as "a Parisian brand" rather than an imported one.</w:t>
      </w:r>
      <w:r>
        <w:t xml:space="preserve"> </w:t>
      </w:r>
      <w:r>
        <w:t xml:space="preserve">Secondary audiences include luxury gift shoppers (high-net-worth individuals seeking meaningful presents) and discerning travelers attracted to Parisian craftsmanship.</w:t>
      </w:r>
    </w:p>
    <w:bookmarkEnd w:id="22"/>
    <w:bookmarkStart w:id="23" w:name="marketing-objectives-for-france-paris"/>
    <w:p>
      <w:pPr>
        <w:pStyle w:val="Heading2"/>
      </w:pPr>
      <w:r>
        <w:t xml:space="preserve">Marketing Objectives for France Paris</w:t>
      </w:r>
    </w:p>
    <w:p>
      <w:pPr>
        <w:pStyle w:val="FirstParagraph"/>
      </w:pPr>
      <w:r>
        <w:t xml:space="preserve">1. Achieve €1.5M in sales within the first 18 months of Paris launch, with a 70% customer retention rate through personalized experiences.</w:t>
      </w:r>
      <w:r>
        <w:t xml:space="preserve"> </w:t>
      </w:r>
      <w:r>
        <w:t xml:space="preserve">2. Secure Diplomat as the preferred luxury accessory brand among top French fashion and lifestyle influencers (target: 30+ key partnerships).</w:t>
      </w:r>
      <w:r>
        <w:t xml:space="preserve"> </w:t>
      </w:r>
      <w:r>
        <w:t xml:space="preserve">3. Establish Diplomat as a cultural ambassador for French craftsmanship in Paris by collaborating with iconic local institutions (e.g., Musée d'Orsay, Le Cercle des Arts).</w:t>
      </w:r>
      <w:r>
        <w:t xml:space="preserve"> </w:t>
      </w:r>
      <w:r>
        <w:t xml:space="preserve">4. Attain &gt;85% brand recall among target audiences through integrated, culturally resonant campaigns within two years.</w:t>
      </w:r>
    </w:p>
    <w:bookmarkEnd w:id="23"/>
    <w:bookmarkStart w:id="27" w:name="Xc574069f3b0db6535e9be596b839838fff0428e"/>
    <w:p>
      <w:pPr>
        <w:pStyle w:val="Heading2"/>
      </w:pPr>
      <w:r>
        <w:t xml:space="preserve">Marketing Strategy: Diplomat’s Parisian Narrative</w:t>
      </w:r>
    </w:p>
    <w:p>
      <w:pPr>
        <w:pStyle w:val="FirstParagraph"/>
      </w:pPr>
      <w:r>
        <w:t xml:space="preserve">The core strategy positions Diplomat as "The Unspoken Diplomacy of Luxury"—a brand that speaks not through volume, but through the language of impeccable taste. This narrative is embedded in every touchpoint:</w:t>
      </w:r>
    </w:p>
    <w:bookmarkStart w:id="24" w:name="brand-localization-heritage-storytelling"/>
    <w:p>
      <w:pPr>
        <w:pStyle w:val="Heading3"/>
      </w:pPr>
      <w:r>
        <w:t xml:space="preserve">1. Brand Localization &amp; Heritage Storytelling</w:t>
      </w:r>
    </w:p>
    <w:p>
      <w:pPr>
        <w:pStyle w:val="FirstParagraph"/>
      </w:pPr>
      <w:r>
        <w:t xml:space="preserve">Diplomat will craft a new "Parisian Chapter" in its legacy, emphasizing French-inspired design elements and craftsmanship partnerships with Parisian ateliers (e.g., collaborating with Le Marais-based watchmakers for limited editions). Marketing assets will feature iconic Parisian backdrops—Montmartre sunsets, Seine River walks—not as mere scenery, but as the natural extension of Diplomat’s elegance. This isn’t a French adaptation; it’s Diplomat embracing its place within Paris’ luxury tapestry.</w:t>
      </w:r>
    </w:p>
    <w:bookmarkEnd w:id="24"/>
    <w:bookmarkStart w:id="25" w:name="premium-experience-in-paris"/>
    <w:p>
      <w:pPr>
        <w:pStyle w:val="Heading3"/>
      </w:pPr>
      <w:r>
        <w:t xml:space="preserve">2. Premium Experience in Paris</w:t>
      </w:r>
    </w:p>
    <w:p>
      <w:pPr>
        <w:pStyle w:val="FirstParagraph"/>
      </w:pPr>
      <w:r>
        <w:t xml:space="preserve">Launch a flagship boutique on Rue Saint-Honoré, designed with minimalist French aesthetic (think warm oak, muted tones) to embody Diplomat’s "quiet luxury." The space will function as a cultural hub: intimate workshops on watchmaking history led by Parisian artisans, curated access to exclusive art exhibitions at partner galleries (e.g., Galeries Lafayette), and personalized consultations reflecting the city’s renowned service ethos. The boutique experience is where Diplomat becomes synonymous with *the Parisian way*.</w:t>
      </w:r>
    </w:p>
    <w:bookmarkEnd w:id="25"/>
    <w:bookmarkStart w:id="26" w:name="targeted-digital-cultural-engagement"/>
    <w:p>
      <w:pPr>
        <w:pStyle w:val="Heading3"/>
      </w:pPr>
      <w:r>
        <w:t xml:space="preserve">3. Targeted Digital &amp; Cultural Engagement</w:t>
      </w:r>
    </w:p>
    <w:p>
      <w:pPr>
        <w:pStyle w:val="FirstParagraph"/>
      </w:pPr>
      <w:r>
        <w:t xml:space="preserve">Leverage Paris-specific digital engagement:</w:t>
      </w:r>
      <w:r>
        <w:t xml:space="preserve"> </w:t>
      </w:r>
      <w:r>
        <w:t xml:space="preserve">- Geo-targeted social campaigns on Instagram and Pinterest showcasing Diplomat in quintessential Parisian moments (e.g., "A Diplomat timepiece at a Saint-Germain café, where every minute counts").</w:t>
      </w:r>
      <w:r>
        <w:t xml:space="preserve"> </w:t>
      </w:r>
      <w:r>
        <w:t xml:space="preserve">- Collaborations with French influencers known for authentic luxury storytelling (e.g., @ParisianLifestyle, not just celebrities), focusing on *how* Diplomat enhances Parisian life.</w:t>
      </w:r>
      <w:r>
        <w:t xml:space="preserve"> </w:t>
      </w:r>
      <w:r>
        <w:t xml:space="preserve">- Participation in major Paris events: A Diplomat "Art &amp; Time" pop-up during Paris Fashion Week, featuring bespoke pieces inspired by French fashion icons.</w:t>
      </w:r>
    </w:p>
    <w:bookmarkEnd w:id="26"/>
    <w:bookmarkEnd w:id="27"/>
    <w:bookmarkStart w:id="28" w:name="implementation-timeline-for-france"/>
    <w:p>
      <w:pPr>
        <w:pStyle w:val="Heading2"/>
      </w:pPr>
      <w:r>
        <w:t xml:space="preserve">Implementation Timeline for France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&amp; Awareness (Months 1-3)</w:t>
            </w:r>
          </w:p>
        </w:tc>
        <w:tc>
          <w:tcPr/>
          <w:p>
            <w:pPr>
              <w:pStyle w:val="Compact"/>
              <w:jc w:val="left"/>
            </w:pPr>
            <w:r>
              <w:t xml:space="preserve">Q1-Q2 2024</w:t>
            </w:r>
          </w:p>
        </w:tc>
        <w:tc>
          <w:tcPr/>
          <w:p>
            <w:pPr>
              <w:pStyle w:val="Compact"/>
              <w:jc w:val="left"/>
            </w:pPr>
            <w:r>
              <w:t xml:space="preserve">Leverage Paris Fashion Week; launch flagship boutique; secure initial influencer partnerships; deploy geo-targeted digital campaigns.</w:t>
            </w:r>
          </w:p>
        </w:tc>
      </w:tr>
      <w:tr>
        <w:tc>
          <w:tcPr/>
          <w:p>
            <w:pPr>
              <w:pStyle w:val="Compact"/>
              <w:jc w:val="left"/>
            </w:pPr>
            <w:r>
              <w:t xml:space="preserve">Deep Cultural Integration (Months 4-9)</w:t>
            </w:r>
          </w:p>
        </w:tc>
        <w:tc>
          <w:tcPr/>
          <w:p>
            <w:pPr>
              <w:pStyle w:val="Compact"/>
              <w:jc w:val="left"/>
            </w:pPr>
            <w:r>
              <w:t xml:space="preserve">Q3-Q4 2024</w:t>
            </w:r>
          </w:p>
        </w:tc>
        <w:tc>
          <w:tcPr/>
          <w:p>
            <w:pPr>
              <w:pStyle w:val="Compact"/>
              <w:jc w:val="left"/>
            </w:pPr>
            <w:r>
              <w:t xml:space="preserve">Launch "Parisian Artisan" limited edition collection; host inaugural cultural event at Musée d'Orsay; initiate customer loyalty program with Paris-exclusive benefits.</w:t>
            </w:r>
          </w:p>
        </w:tc>
      </w:tr>
      <w:tr>
        <w:tc>
          <w:tcPr/>
          <w:p>
            <w:pPr>
              <w:pStyle w:val="Compact"/>
              <w:jc w:val="left"/>
            </w:pPr>
            <w:r>
              <w:t xml:space="preserve">Sustainable Growth (Months 10-36)</w:t>
            </w:r>
          </w:p>
        </w:tc>
        <w:tc>
          <w:tcPr/>
          <w:p>
            <w:pPr>
              <w:pStyle w:val="Compact"/>
              <w:jc w:val="left"/>
            </w:pPr>
            <w:r>
              <w:t xml:space="preserve">2025-2026</w:t>
            </w:r>
          </w:p>
        </w:tc>
        <w:tc>
          <w:tcPr/>
          <w:p>
            <w:pPr>
              <w:pStyle w:val="Compact"/>
              <w:jc w:val="left"/>
            </w:pPr>
            <w:r>
              <w:t xml:space="preserve">Expand boutique footprint to Le Marais; formalize partnership with Galeries Lafayette for exclusive Diplomat displays; launch "Diplomat Heritage Tour" for international clients.</w:t>
            </w:r>
          </w:p>
        </w:tc>
      </w:tr>
    </w:tbl>
    <w:bookmarkEnd w:id="28"/>
    <w:bookmarkStart w:id="29" w:name="X4526a1e120696dd57afcd6cc5590832609236ea"/>
    <w:p>
      <w:pPr>
        <w:pStyle w:val="Heading2"/>
      </w:pPr>
      <w:r>
        <w:t xml:space="preserve">KPIs &amp; Measurement: Tracking Diplomat’s Parisian Success</w:t>
      </w:r>
    </w:p>
    <w:p>
      <w:pPr>
        <w:pStyle w:val="FirstParagraph"/>
      </w:pPr>
      <w:r>
        <w:t xml:space="preserve">Success will be measured through both commercial and cultural metrics aligned with the Paris market:</w:t>
      </w:r>
    </w:p>
    <w:p>
      <w:pPr>
        <w:numPr>
          <w:ilvl w:val="0"/>
          <w:numId w:val="1001"/>
        </w:numPr>
        <w:pStyle w:val="Compact"/>
      </w:pPr>
      <w:r>
        <w:rPr>
          <w:bCs/>
          <w:b/>
        </w:rPr>
        <w:t xml:space="preserve">Sales Target:</w:t>
      </w:r>
      <w:r>
        <w:t xml:space="preserve"> </w:t>
      </w:r>
      <w:r>
        <w:t xml:space="preserve">€1.5M in Year 1 (Paris), exceeding local luxury category average by 20%.</w:t>
      </w:r>
    </w:p>
    <w:p>
      <w:pPr>
        <w:numPr>
          <w:ilvl w:val="0"/>
          <w:numId w:val="1001"/>
        </w:numPr>
        <w:pStyle w:val="Compact"/>
      </w:pPr>
      <w:r>
        <w:rPr>
          <w:bCs/>
          <w:b/>
        </w:rPr>
        <w:t xml:space="preserve">Cultural Integration:</w:t>
      </w:r>
      <w:r>
        <w:t xml:space="preserve"> </w:t>
      </w:r>
      <w:r>
        <w:t xml:space="preserve">Minimum 4 major Paris cultural institution partnerships secured within Year 1.</w:t>
      </w:r>
    </w:p>
    <w:p>
      <w:pPr>
        <w:numPr>
          <w:ilvl w:val="0"/>
          <w:numId w:val="1001"/>
        </w:numPr>
        <w:pStyle w:val="Compact"/>
      </w:pPr>
      <w:r>
        <w:rPr>
          <w:bCs/>
          <w:b/>
        </w:rPr>
        <w:t xml:space="preserve">Brand Perception:</w:t>
      </w:r>
      <w:r>
        <w:t xml:space="preserve"> </w:t>
      </w:r>
      <w:r>
        <w:t xml:space="preserve">Achieve &gt;80% "French Luxury" association in target audience surveys (vs. Swiss/German competitors at ~55%).</w:t>
      </w:r>
    </w:p>
    <w:p>
      <w:pPr>
        <w:numPr>
          <w:ilvl w:val="0"/>
          <w:numId w:val="1001"/>
        </w:numPr>
        <w:pStyle w:val="Compact"/>
      </w:pPr>
      <w:r>
        <w:rPr>
          <w:bCs/>
          <w:b/>
        </w:rPr>
        <w:t xml:space="preserve">Digital Engagement:</w:t>
      </w:r>
      <w:r>
        <w:t xml:space="preserve"> </w:t>
      </w:r>
      <w:r>
        <w:t xml:space="preserve">30% increase in website traffic from Paris IP addresses; 25% engagement rate on culturally specific content.</w:t>
      </w:r>
    </w:p>
    <w:bookmarkEnd w:id="29"/>
    <w:bookmarkStart w:id="30" w:name="Xa6e0813957ce16285b589899b7190828f676e3d"/>
    <w:p>
      <w:pPr>
        <w:pStyle w:val="Heading2"/>
      </w:pPr>
      <w:r>
        <w:t xml:space="preserve">Conclusion: Diplomat as Part of Paris’s Legacy</w:t>
      </w:r>
    </w:p>
    <w:p>
      <w:pPr>
        <w:pStyle w:val="FirstParagraph"/>
      </w:pPr>
      <w:r>
        <w:t xml:space="preserve">This Marketing Plan for Diplomat in France Paris is not about selling watches—it’s about embedding a brand into the city’s soul. By centering diplomacy not as a concept, but as an *experience* rooted in Parisian elegance, Diplomat transcends product to become part of the city's narrative. We will prove that true luxury is measured by how seamlessly it integrates into life—the quiet confidence of a Diplomat on the wrist during a Seine evening stroll, or the shared understanding between connoisseurs at a Le Marais gallery. In Paris, where luxury is artistry and heritage, Diplomat doesn’t arrive as an outsider; it arrives as an enduring partner in the city’s story. This is not just market entry; it’s cultural diplomacy executed with precision.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France Paris</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file>