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India</w:t>
      </w:r>
      <w:r>
        <w:t xml:space="preserve"> </w:t>
      </w:r>
      <w:r>
        <w:t xml:space="preserve">Mumbai</w:t>
      </w:r>
    </w:p>
    <w:bookmarkStart w:id="33" w:name="X477aa34aeb946f01140888937d52344bed4c7ba"/>
    <w:p>
      <w:pPr>
        <w:pStyle w:val="Heading1"/>
      </w:pPr>
      <w:r>
        <w:t xml:space="preserve">Comprehensive Marketing Plan: Diplomat Brand Expansion into India Mumbai Market</w:t>
      </w:r>
    </w:p>
    <w:bookmarkStart w:id="20" w:name="executive-summary"/>
    <w:p>
      <w:pPr>
        <w:pStyle w:val="Heading2"/>
      </w:pPr>
      <w:r>
        <w:t xml:space="preserve">Executive Summary</w:t>
      </w:r>
    </w:p>
    <w:p>
      <w:pPr>
        <w:pStyle w:val="FirstParagraph"/>
      </w:pPr>
      <w:r>
        <w:t xml:space="preserve">This Marketing Plan outlines the strategic roadmap for launching and scaling the Diplomat brand within Mumbai, India's financial capital and cultural epicenter. Diplomat—a premium lifestyle brand synonymous with sophistication, reliability, and global connectivity—seeks to establish itself as the premier choice for discerning professionals in Mumbai. Our strategy targets Mumbai’s high-net-worth individuals (HNWIs), corporate executives, and diplomatic circles through hyper-localized engagement, leveraging the city's unique cultural dynamics. This plan ensures Diplomat becomes synonymous with excellence in the India Mumbai market within 24 months.</w:t>
      </w:r>
    </w:p>
    <w:bookmarkEnd w:id="20"/>
    <w:bookmarkStart w:id="21" w:name="market-analysis-india-mumbai-context"/>
    <w:p>
      <w:pPr>
        <w:pStyle w:val="Heading2"/>
      </w:pPr>
      <w:r>
        <w:t xml:space="preserve">Market Analysis: India Mumbai Context</w:t>
      </w:r>
    </w:p>
    <w:p>
      <w:pPr>
        <w:pStyle w:val="FirstParagraph"/>
      </w:pPr>
      <w:r>
        <w:t xml:space="preserve">Mumbai represents a $14.5B luxury market in India, with 18% annual growth driven by affluent expatriates, corporate elites, and emerging Indian billionaires (McKinsey 2023). Diplomat’s positioning as a brand embodying "global diplomacy in everyday elegance" aligns perfectly with Mumbai’s identity as India's cosmopolitan hub. The city’s unique blend of traditional heritage and modern ambition creates an ideal canvas for Diplomat to resonate—where business cards are exchanged in five languages, and international embassies line Nariman Point. Competitor analysis reveals a gap: existing luxury brands lack Diplomat’s authentic diplomatic ethos, focusing instead on generic opulence rather than meaningful connection.</w:t>
      </w:r>
    </w:p>
    <w:bookmarkEnd w:id="21"/>
    <w:bookmarkStart w:id="22" w:name="Xaca1ef8ce91a57ebcc0cc31597a04e8acea6adb"/>
    <w:p>
      <w:pPr>
        <w:pStyle w:val="Heading2"/>
      </w:pPr>
      <w:r>
        <w:t xml:space="preserve">Marketing Objectives for India Mumbai (Year 1)</w:t>
      </w:r>
    </w:p>
    <w:p>
      <w:pPr>
        <w:numPr>
          <w:ilvl w:val="0"/>
          <w:numId w:val="1001"/>
        </w:numPr>
        <w:pStyle w:val="Compact"/>
      </w:pPr>
      <w:r>
        <w:rPr>
          <w:bCs/>
          <w:b/>
        </w:rPr>
        <w:t xml:space="preserve">Brand Awareness:</w:t>
      </w:r>
      <w:r>
        <w:t xml:space="preserve"> </w:t>
      </w:r>
      <w:r>
        <w:t xml:space="preserve">Achieve 70% recognition among Mumbai’s C-suite professionals within 18 months</w:t>
      </w:r>
    </w:p>
    <w:p>
      <w:pPr>
        <w:numPr>
          <w:ilvl w:val="0"/>
          <w:numId w:val="1001"/>
        </w:numPr>
        <w:pStyle w:val="Compact"/>
      </w:pPr>
      <w:r>
        <w:rPr>
          <w:bCs/>
          <w:b/>
        </w:rPr>
        <w:t xml:space="preserve">Market Penetration:</w:t>
      </w:r>
      <w:r>
        <w:t xml:space="preserve"> </w:t>
      </w:r>
      <w:r>
        <w:t xml:space="preserve">Secure 5% market share in the luxury accessories segment (valued at ₹820Cr) within 24 months</w:t>
      </w:r>
    </w:p>
    <w:p>
      <w:pPr>
        <w:numPr>
          <w:ilvl w:val="0"/>
          <w:numId w:val="1001"/>
        </w:numPr>
        <w:pStyle w:val="Compact"/>
      </w:pPr>
      <w:r>
        <w:rPr>
          <w:bCs/>
          <w:b/>
        </w:rPr>
        <w:t xml:space="preserve">Community Integration:</w:t>
      </w:r>
      <w:r>
        <w:t xml:space="preserve"> </w:t>
      </w:r>
      <w:r>
        <w:t xml:space="preserve">Establish Diplomat as the preferred brand for Mumbai’s diplomatic corps and elite networking circles</w:t>
      </w:r>
    </w:p>
    <w:bookmarkEnd w:id="22"/>
    <w:bookmarkStart w:id="23" w:name="Xdedff691ac6e9744fd6352af6cae89928277a06"/>
    <w:p>
      <w:pPr>
        <w:pStyle w:val="Heading2"/>
      </w:pPr>
      <w:r>
        <w:t xml:space="preserve">Target Audience Segmentation in India Mumbai</w:t>
      </w:r>
    </w:p>
    <w:p>
      <w:pPr>
        <w:pStyle w:val="FirstParagraph"/>
      </w:pPr>
      <w:r>
        <w:t xml:space="preserve">Diplomat’s strategy focuses on three high-value segments within Mumbai:</w:t>
      </w:r>
    </w:p>
    <w:p>
      <w:pPr>
        <w:numPr>
          <w:ilvl w:val="0"/>
          <w:numId w:val="1002"/>
        </w:numPr>
        <w:pStyle w:val="Compact"/>
      </w:pPr>
      <w:r>
        <w:rPr>
          <w:bCs/>
          <w:b/>
        </w:rPr>
        <w:t xml:space="preserve">Corporate Diplomats:</w:t>
      </w:r>
      <w:r>
        <w:t xml:space="preserve"> </w:t>
      </w:r>
      <w:r>
        <w:t xml:space="preserve">Fortune 500 executives, embassy staff, and international business heads (e.g., at Jio World Centre, Cuffe Parade) who require premium tools for global negotiations.</w:t>
      </w:r>
    </w:p>
    <w:p>
      <w:pPr>
        <w:numPr>
          <w:ilvl w:val="0"/>
          <w:numId w:val="1002"/>
        </w:numPr>
        <w:pStyle w:val="Compact"/>
      </w:pPr>
      <w:r>
        <w:rPr>
          <w:bCs/>
          <w:b/>
        </w:rPr>
        <w:t xml:space="preserve">Affluent Professionals:</w:t>
      </w:r>
      <w:r>
        <w:t xml:space="preserve"> </w:t>
      </w:r>
      <w:r>
        <w:t xml:space="preserve">Young entrepreneurs (28–45) in Bandra and Powai who view Diplomat as a status symbol reflecting their international outlook.</w:t>
      </w:r>
    </w:p>
    <w:p>
      <w:pPr>
        <w:numPr>
          <w:ilvl w:val="0"/>
          <w:numId w:val="1002"/>
        </w:numPr>
        <w:pStyle w:val="Compact"/>
      </w:pPr>
      <w:r>
        <w:rPr>
          <w:bCs/>
          <w:b/>
        </w:rPr>
        <w:t xml:space="preserve">Cultural Connoisseurs:</w:t>
      </w:r>
      <w:r>
        <w:t xml:space="preserve"> </w:t>
      </w:r>
      <w:r>
        <w:t xml:space="preserve">Heritage-conscious Mumbaiites (e.g., at the Taj Mahal Palace) seeking products that honor Indian artistry with global craftsmanship.</w:t>
      </w:r>
    </w:p>
    <w:bookmarkEnd w:id="23"/>
    <w:bookmarkStart w:id="28" w:name="X4bfba62e2287ff0a7b44e2df03ce8af43574006"/>
    <w:p>
      <w:pPr>
        <w:pStyle w:val="Heading2"/>
      </w:pPr>
      <w:r>
        <w:t xml:space="preserve">Marketing Strategy: The Diplomat Mumbai Framework</w:t>
      </w:r>
    </w:p>
    <w:bookmarkStart w:id="24" w:name="product-experience-the-diplomat-touch"/>
    <w:p>
      <w:pPr>
        <w:pStyle w:val="Heading3"/>
      </w:pPr>
      <w:r>
        <w:t xml:space="preserve">Product &amp; Experience (The Diplomat Touch)</w:t>
      </w:r>
    </w:p>
    <w:p>
      <w:pPr>
        <w:pStyle w:val="FirstParagraph"/>
      </w:pPr>
      <w:r>
        <w:t xml:space="preserve">We tailor Diplomat’s signature product line—luxury leather accessories and corporate gifts—to Mumbai’s needs. Each item will feature subtle Marathi motifs (e.g., on cufflinks) and a bilingual "Diplomat in Mumbai" tagline. Pop-up experiences at iconic venues like the National Gallery of Modern Art (NGMA) will let clients customize pieces with Mumbai’s skyline engravings, making every purchase a personal statement for the city.</w:t>
      </w:r>
    </w:p>
    <w:bookmarkEnd w:id="24"/>
    <w:bookmarkStart w:id="25" w:name="pricing-strategy"/>
    <w:p>
      <w:pPr>
        <w:pStyle w:val="Heading3"/>
      </w:pPr>
      <w:r>
        <w:t xml:space="preserve">Pricing Strategy</w:t>
      </w:r>
    </w:p>
    <w:p>
      <w:pPr>
        <w:pStyle w:val="FirstParagraph"/>
      </w:pPr>
      <w:r>
        <w:t xml:space="preserve">Positioned at 15–20% premium over local luxury brands (e.g., ₹95,000 for Diplomat’s 'Mumbai Executive' portfolio), this reflects Diplomat’s global heritage. We introduce "Diplomat Club" subscriptions: ₹18,500/month for members to access exclusive Mumbai networking events and personalized concierge services—aligning with the city’s spend-at-work culture.</w:t>
      </w:r>
    </w:p>
    <w:bookmarkEnd w:id="25"/>
    <w:bookmarkStart w:id="26" w:name="place-distribution"/>
    <w:p>
      <w:pPr>
        <w:pStyle w:val="Heading3"/>
      </w:pPr>
      <w:r>
        <w:t xml:space="preserve">Place &amp; Distribution</w:t>
      </w:r>
    </w:p>
    <w:p>
      <w:pPr>
        <w:pStyle w:val="FirstParagraph"/>
      </w:pPr>
      <w:r>
        <w:t xml:space="preserve">Diplomat avoids mass retail in Mumbai. Instead:</w:t>
      </w:r>
    </w:p>
    <w:p>
      <w:pPr>
        <w:numPr>
          <w:ilvl w:val="0"/>
          <w:numId w:val="1003"/>
        </w:numPr>
        <w:pStyle w:val="Compact"/>
      </w:pPr>
      <w:r>
        <w:t xml:space="preserve">Flagship store at The Leela Palace’s "Diplomat Lounge" (high-traffic diplomatic zone)</w:t>
      </w:r>
    </w:p>
    <w:p>
      <w:pPr>
        <w:numPr>
          <w:ilvl w:val="0"/>
          <w:numId w:val="1003"/>
        </w:numPr>
        <w:pStyle w:val="Compact"/>
      </w:pPr>
      <w:r>
        <w:t xml:space="preserve">Partner with 10 luxury hotels (Taj, Oberoi) for in-room collections</w:t>
      </w:r>
    </w:p>
    <w:p>
      <w:pPr>
        <w:numPr>
          <w:ilvl w:val="0"/>
          <w:numId w:val="1003"/>
        </w:numPr>
        <w:pStyle w:val="Compact"/>
      </w:pPr>
      <w:r>
        <w:t xml:space="preserve">Exclusive B2B partnerships with Mumbai-based firms like Tata Consultancy Services for executive gifting</w:t>
      </w:r>
    </w:p>
    <w:bookmarkEnd w:id="26"/>
    <w:bookmarkStart w:id="27" w:name="promotion-the-diplomat-mumbai-campaign"/>
    <w:p>
      <w:pPr>
        <w:pStyle w:val="Heading3"/>
      </w:pPr>
      <w:r>
        <w:t xml:space="preserve">Promotion: The Diplomat Mumbai Campaign</w:t>
      </w:r>
    </w:p>
    <w:p>
      <w:pPr>
        <w:pStyle w:val="FirstParagraph"/>
      </w:pPr>
      <w:r>
        <w:t xml:space="preserve">A 12-month integrated campaign launching with "Diplomat in the City" (DIC):</w:t>
      </w:r>
    </w:p>
    <w:p>
      <w:pPr>
        <w:numPr>
          <w:ilvl w:val="0"/>
          <w:numId w:val="1004"/>
        </w:numPr>
        <w:pStyle w:val="Compact"/>
      </w:pPr>
      <w:r>
        <w:rPr>
          <w:bCs/>
          <w:b/>
        </w:rPr>
        <w:t xml:space="preserve">Launch Event:</w:t>
      </w:r>
      <w:r>
        <w:t xml:space="preserve"> </w:t>
      </w:r>
      <w:r>
        <w:t xml:space="preserve">A private evening at Marine Drive with Mumbai’s top diplomats and influencers, featuring a "Global Mingle" mixer where attendees exchange Diplomat-branded business cards.</w:t>
      </w:r>
    </w:p>
    <w:p>
      <w:pPr>
        <w:numPr>
          <w:ilvl w:val="0"/>
          <w:numId w:val="1004"/>
        </w:numPr>
        <w:pStyle w:val="Compact"/>
      </w:pPr>
      <w:r>
        <w:rPr>
          <w:bCs/>
          <w:b/>
        </w:rPr>
        <w:t xml:space="preserve">Content Marketing:</w:t>
      </w:r>
      <w:r>
        <w:t xml:space="preserve"> </w:t>
      </w:r>
      <w:r>
        <w:t xml:space="preserve">Documentaries on Mumbai’s diplomatic history ("From the Port to Protocol") streamed via YouTube/Instagram, emphasizing Diplomat’s role in bridging cultures.</w:t>
      </w:r>
    </w:p>
    <w:p>
      <w:pPr>
        <w:numPr>
          <w:ilvl w:val="0"/>
          <w:numId w:val="1004"/>
        </w:numPr>
        <w:pStyle w:val="Compact"/>
      </w:pPr>
      <w:r>
        <w:rPr>
          <w:bCs/>
          <w:b/>
        </w:rPr>
        <w:t xml:space="preserve">Strategic Partnerships:</w:t>
      </w:r>
      <w:r>
        <w:t xml:space="preserve"> </w:t>
      </w:r>
      <w:r>
        <w:t xml:space="preserve">Collaborate with Mumbai-based institutions like Symbiosis Institute for "Diplomacy &amp; Business" workshops, positioning Diplomat as a thought leader.</w:t>
      </w:r>
    </w:p>
    <w:p>
      <w:pPr>
        <w:numPr>
          <w:ilvl w:val="0"/>
          <w:numId w:val="1004"/>
        </w:numPr>
        <w:pStyle w:val="Compact"/>
      </w:pPr>
      <w:r>
        <w:rPr>
          <w:bCs/>
          <w:b/>
        </w:rPr>
        <w:t xml:space="preserve">Social Proof:</w:t>
      </w:r>
      <w:r>
        <w:t xml:space="preserve"> </w:t>
      </w:r>
      <w:r>
        <w:t xml:space="preserve">Leverage micro-influencers (e.g., @MumbaiLuxury) for authentic city-focused content—no generic stock photos.</w:t>
      </w:r>
    </w:p>
    <w:bookmarkEnd w:id="27"/>
    <w:bookmarkEnd w:id="28"/>
    <w:bookmarkStart w:id="29" w:name="budget-allocation-india-mumbai-focus"/>
    <w:p>
      <w:pPr>
        <w:pStyle w:val="Heading2"/>
      </w:pPr>
      <w:r>
        <w:t xml:space="preserve">Budget Allocation: India Mumbai Focus</w:t>
      </w:r>
    </w:p>
    <w:p>
      <w:pPr>
        <w:pStyle w:val="FirstParagraph"/>
      </w:pPr>
      <w:r>
        <w:t xml:space="preserve">Category</w:t>
      </w:r>
    </w:p>
    <w:p>
      <w:pPr>
        <w:pStyle w:val="BodyText"/>
      </w:pPr>
      <w:r>
        <w:t xml:space="preserve">Allocation (%)</w:t>
      </w:r>
    </w:p>
    <w:p>
      <w:pPr>
        <w:pStyle w:val="BodyText"/>
      </w:pPr>
      <w:r>
        <w:t xml:space="preserve">Rationale for Mumbai</w:t>
      </w:r>
    </w:p>
    <w:p>
      <w:pPr>
        <w:pStyle w:val="BodyText"/>
      </w:pPr>
      <w:r>
        <w:t xml:space="preserve">Experiential Marketing (Events/Pop-ups)</w:t>
      </w:r>
    </w:p>
    <w:p>
      <w:pPr>
        <w:pStyle w:val="BodyText"/>
      </w:pPr>
      <w:r>
        <w:t xml:space="preserve">40%</w:t>
      </w:r>
    </w:p>
    <w:p>
      <w:pPr>
        <w:pStyle w:val="BodyText"/>
      </w:pPr>
      <w:r>
        <w:t xml:space="preserve">Mumbai’s event-driven culture requires immersive brand touchpoints.</w:t>
      </w:r>
    </w:p>
    <w:p>
      <w:pPr>
        <w:pStyle w:val="BodyText"/>
      </w:pPr>
      <w:r>
        <w:t xml:space="preserve">Digital &amp; Social Media</w:t>
      </w:r>
    </w:p>
    <w:p>
      <w:pPr>
        <w:pStyle w:val="BodyText"/>
      </w:pPr>
      <w:r>
        <w:t xml:space="preserve">30%</w:t>
      </w:r>
    </w:p>
    <w:p>
      <w:pPr>
        <w:pStyle w:val="BodyText"/>
      </w:pPr>
      <w:r>
        <w:t xml:space="preserve">Tailored content for Mumbai’s social media-savvy audience.</w:t>
      </w:r>
    </w:p>
    <w:p>
      <w:pPr>
        <w:pStyle w:val="BodyText"/>
      </w:pPr>
      <w:r>
        <w:t xml:space="preserve">Strategic Partnerships</w:t>
      </w:r>
    </w:p>
    <w:p>
      <w:pPr>
        <w:pStyle w:val="BodyText"/>
      </w:pPr>
      <w:r>
        <w:t xml:space="preserve">15%</w:t>
      </w:r>
    </w:p>
    <w:p>
      <w:pPr>
        <w:pStyle w:val="BodyText"/>
      </w:pPr>
      <w:r>
        <w:t xml:space="preserve">Mumbai-specific alliances (e.g., with embassy groups) build trust.</w:t>
      </w:r>
    </w:p>
    <w:p>
      <w:pPr>
        <w:pStyle w:val="BodyText"/>
      </w:pPr>
      <w:r>
        <w:t xml:space="preserve">PR &amp; Influencer Relations</w:t>
      </w:r>
    </w:p>
    <w:p>
      <w:pPr>
        <w:pStyle w:val="BodyText"/>
      </w:pPr>
      <w:r>
        <w:t xml:space="preserve">10%</w:t>
      </w:r>
    </w:p>
    <w:p>
      <w:pPr>
        <w:pStyle w:val="BodyText"/>
      </w:pPr>
      <w:r>
        <w:t xml:space="preserve">Mumbai media (e.g., DNA, The Times of India) shapes elite opinions.</w:t>
      </w:r>
    </w:p>
    <w:p>
      <w:pPr>
        <w:pStyle w:val="BodyText"/>
      </w:pPr>
      <w:r>
        <w:t xml:space="preserve">Contingency</w:t>
      </w:r>
    </w:p>
    <w:p>
      <w:pPr>
        <w:pStyle w:val="BodyText"/>
      </w:pPr>
      <w:r>
        <w:t xml:space="preserve">5%</w:t>
      </w:r>
    </w:p>
    <w:p>
      <w:pPr>
        <w:pStyle w:val="BodyText"/>
      </w:pPr>
      <w:r>
        <w:t xml:space="preserve">Covers Mumbai’s unique event logistics (e.g., monsoon adjustments).</w:t>
      </w:r>
    </w:p>
    <w:bookmarkEnd w:id="29"/>
    <w:bookmarkStart w:id="30" w:name="X5ecf2f5786537697668df07662b20897320cbcb"/>
    <w:p>
      <w:pPr>
        <w:pStyle w:val="Heading2"/>
      </w:pPr>
      <w:r>
        <w:t xml:space="preserve">Implementation Timeline: Mumbai-Specific Milestones</w:t>
      </w:r>
    </w:p>
    <w:p>
      <w:pPr>
        <w:numPr>
          <w:ilvl w:val="0"/>
          <w:numId w:val="1005"/>
        </w:numPr>
        <w:pStyle w:val="Compact"/>
      </w:pPr>
      <w:r>
        <w:rPr>
          <w:bCs/>
          <w:b/>
        </w:rPr>
        <w:t xml:space="preserve">Month 1–3:</w:t>
      </w:r>
      <w:r>
        <w:t xml:space="preserve"> </w:t>
      </w:r>
      <w:r>
        <w:t xml:space="preserve">Secure flagship space in Nariman Point; launch DIC campaign with ambassador gala.</w:t>
      </w:r>
    </w:p>
    <w:p>
      <w:pPr>
        <w:numPr>
          <w:ilvl w:val="0"/>
          <w:numId w:val="1005"/>
        </w:numPr>
        <w:pStyle w:val="Compact"/>
      </w:pPr>
      <w:r>
        <w:rPr>
          <w:bCs/>
          <w:b/>
        </w:rPr>
        <w:t xml:space="preserve">Month 4–6:</w:t>
      </w:r>
      <w:r>
        <w:t xml:space="preserve"> </w:t>
      </w:r>
      <w:r>
        <w:t xml:space="preserve">Partner with 3 luxury hotels; debut Diplomat’s "Mumbai Motif" collection at Fashion Week Mumbai.</w:t>
      </w:r>
    </w:p>
    <w:p>
      <w:pPr>
        <w:numPr>
          <w:ilvl w:val="0"/>
          <w:numId w:val="1005"/>
        </w:numPr>
        <w:pStyle w:val="Compact"/>
      </w:pPr>
      <w:r>
        <w:rPr>
          <w:bCs/>
          <w:b/>
        </w:rPr>
        <w:t xml:space="preserve">Month 7–12:</w:t>
      </w:r>
      <w:r>
        <w:t xml:space="preserve"> </w:t>
      </w:r>
      <w:r>
        <w:t xml:space="preserve">Roll out Diplomat Club subscriptions; host first annual "Diplomats of Mumbai" summit (featuring NITI Aayog officials).</w:t>
      </w:r>
    </w:p>
    <w:bookmarkEnd w:id="30"/>
    <w:bookmarkStart w:id="31" w:name="evaluation-control"/>
    <w:p>
      <w:pPr>
        <w:pStyle w:val="Heading2"/>
      </w:pPr>
      <w:r>
        <w:t xml:space="preserve">Evaluation &amp; Control</w:t>
      </w:r>
    </w:p>
    <w:p>
      <w:pPr>
        <w:pStyle w:val="FirstParagraph"/>
      </w:pPr>
      <w:r>
        <w:t xml:space="preserve">We track success through Mumbai-specific KPIs:</w:t>
      </w:r>
    </w:p>
    <w:p>
      <w:pPr>
        <w:numPr>
          <w:ilvl w:val="0"/>
          <w:numId w:val="1006"/>
        </w:numPr>
        <w:pStyle w:val="Compact"/>
      </w:pPr>
      <w:r>
        <w:t xml:space="preserve">Brand recall in "luxury accessory" category during Mumbai-focused focus groups (target: 70%)</w:t>
      </w:r>
    </w:p>
    <w:p>
      <w:pPr>
        <w:numPr>
          <w:ilvl w:val="0"/>
          <w:numId w:val="1006"/>
        </w:numPr>
        <w:pStyle w:val="Compact"/>
      </w:pPr>
      <w:r>
        <w:t xml:space="preserve">Footfall at Diplomat Lounge (target: 1,200/month)</w:t>
      </w:r>
    </w:p>
    <w:p>
      <w:pPr>
        <w:numPr>
          <w:ilvl w:val="0"/>
          <w:numId w:val="1006"/>
        </w:numPr>
        <w:pStyle w:val="Compact"/>
      </w:pPr>
      <w:r>
        <w:t xml:space="preserve">Participation in Diplomat Club events by Mumbai corporate leaders (target: 45% of initial members)</w:t>
      </w:r>
    </w:p>
    <w:p>
      <w:pPr>
        <w:pStyle w:val="FirstParagraph"/>
      </w:pPr>
      <w:r>
        <w:t xml:space="preserve">Bi-monthly reviews with Mumbai’s marketing lead will adjust tactics based on real-time feedback from venues like Jio World Centre. If Diplomat fails to secure 3 embassy partnerships within 6 months, we pivot to alliance-building with Mumbai’s Chamber of Commerce.</w:t>
      </w:r>
    </w:p>
    <w:bookmarkEnd w:id="31"/>
    <w:bookmarkStart w:id="32" w:name="X30ae4bf4cc8993e1f2f64c97f099081e9f9aff0"/>
    <w:p>
      <w:pPr>
        <w:pStyle w:val="Heading2"/>
      </w:pPr>
      <w:r>
        <w:t xml:space="preserve">Conclusion: Diplomat as Mumbai's Unspoken Language</w:t>
      </w:r>
    </w:p>
    <w:p>
      <w:pPr>
        <w:pStyle w:val="FirstParagraph"/>
      </w:pPr>
      <w:r>
        <w:t xml:space="preserve">This Marketing Plan ensures Diplomat transcends being a mere brand—it becomes the unspoken language of success in India Mumbai. By embedding itself in the city’s diplomatic fabric, corporate rituals, and cultural heartbeat, Diplomat won’t just sell products; it will become the essential companion for Mumbai’s elite. The strategy is meticulously built around Mumbai’s unique identity: where every handshake matters, every business card tells a story, and Diplomat isn’t just present—it’s part of the conversation. In India Mumbai, this Marketing Plan is our blueprint to make Diplomat synonymous with sophistication, one transaction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India Mumbai</dc:title>
  <dc:creator/>
  <dc:language>en</dc:language>
  <cp:keywords/>
  <dcterms:created xsi:type="dcterms:W3CDTF">2026-07-23T13:40:29Z</dcterms:created>
  <dcterms:modified xsi:type="dcterms:W3CDTF">2026-07-23T13:40:29Z</dcterms:modified>
</cp:coreProperties>
</file>

<file path=docProps/custom.xml><?xml version="1.0" encoding="utf-8"?>
<Properties xmlns="http://schemas.openxmlformats.org/officeDocument/2006/custom-properties" xmlns:vt="http://schemas.openxmlformats.org/officeDocument/2006/docPropsVTypes"/>
</file>