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4" w:name="X865d4c2b4ba592ec764bdeb8c1a69ce655cb212"/>
    <w:p>
      <w:pPr>
        <w:pStyle w:val="Heading1"/>
      </w:pPr>
      <w:r>
        <w:t xml:space="preserve">Diplomat Marketing Plan: Launching Premium Excellence in Iran Tehran</w:t>
      </w:r>
    </w:p>
    <w:bookmarkStart w:id="20" w:name="executive-summary"/>
    <w:p>
      <w:pPr>
        <w:pStyle w:val="Heading2"/>
      </w:pPr>
      <w:r>
        <w:t xml:space="preserve">Executive Summary</w:t>
      </w:r>
    </w:p>
    <w:p>
      <w:pPr>
        <w:pStyle w:val="FirstParagraph"/>
      </w:pPr>
      <w:r>
        <w:t xml:space="preserve">This comprehensive Marketing Plan outlines the strategic entry of Diplomat—a premier luxury lifestyle brand—into the Iranian market, with Tehran as its flagship city. Designed to establish Diplomat as the definitive symbol of sophistication for Iran's elite, this plan details a 36-month roadmap targeting affluent consumers through culturally resonant positioning, hyper-localized engagement, and premium distribution. The initiative aligns with Tehran's evolving luxury landscape while respecting Iranian cultural values and economic realities.</w:t>
      </w:r>
    </w:p>
    <w:bookmarkEnd w:id="20"/>
    <w:bookmarkStart w:id="21" w:name="market-analysis-iran-tehran-context"/>
    <w:p>
      <w:pPr>
        <w:pStyle w:val="Heading2"/>
      </w:pPr>
      <w:r>
        <w:t xml:space="preserve">Market Analysis: Iran Tehran Context</w:t>
      </w:r>
    </w:p>
    <w:p>
      <w:pPr>
        <w:pStyle w:val="FirstParagraph"/>
      </w:pPr>
      <w:r>
        <w:t xml:space="preserve">Tehran represents Iran's largest economic hub (30% of national GDP) with 14 million residents, featuring 5.8 million high-net-worth individuals (HNWIs) projected to grow at 7.2% annually. The luxury segment is expanding rapidly, driven by urbanization and rising disposable income among Tehran's elite—particularly in sectors like automotive, fashion, and hospitality where Diplomat can dominate. However, foreign brands face challenges including economic sanctions and limited local distribution channels. Diplomat’s success hinges on navigating these complexities through strategic partnerships with trusted Iranian entities like</w:t>
      </w:r>
      <w:r>
        <w:t xml:space="preserve"> </w:t>
      </w:r>
      <w:r>
        <w:rPr>
          <w:iCs/>
          <w:i/>
        </w:rPr>
        <w:t xml:space="preserve">Iran Khodro</w:t>
      </w:r>
      <w:r>
        <w:t xml:space="preserve"> </w:t>
      </w:r>
      <w:r>
        <w:t xml:space="preserve">for automotive ventures or</w:t>
      </w:r>
      <w:r>
        <w:t xml:space="preserve"> </w:t>
      </w:r>
      <w:r>
        <w:rPr>
          <w:iCs/>
          <w:i/>
        </w:rPr>
        <w:t xml:space="preserve">Parsian Bank</w:t>
      </w:r>
      <w:r>
        <w:t xml:space="preserve"> </w:t>
      </w:r>
      <w:r>
        <w:t xml:space="preserve">for premium financing solutions.</w:t>
      </w:r>
    </w:p>
    <w:bookmarkEnd w:id="21"/>
    <w:bookmarkStart w:id="22" w:name="target-audience-in-tehran"/>
    <w:p>
      <w:pPr>
        <w:pStyle w:val="Heading2"/>
      </w:pPr>
      <w:r>
        <w:t xml:space="preserve">Target Audience in Tehran</w:t>
      </w:r>
    </w:p>
    <w:p>
      <w:pPr>
        <w:pStyle w:val="FirstParagraph"/>
      </w:pPr>
      <w:r>
        <w:t xml:space="preserve">We target three primary segments within Iran's Tehran market:</w:t>
      </w:r>
    </w:p>
    <w:p>
      <w:pPr>
        <w:numPr>
          <w:ilvl w:val="0"/>
          <w:numId w:val="1001"/>
        </w:numPr>
        <w:pStyle w:val="Compact"/>
      </w:pPr>
      <w:r>
        <w:rPr>
          <w:bCs/>
          <w:b/>
        </w:rPr>
        <w:t xml:space="preserve">Affluent Urban Professionals (40%):</w:t>
      </w:r>
      <w:r>
        <w:t xml:space="preserve"> </w:t>
      </w:r>
      <w:r>
        <w:t xml:space="preserve">Executives aged 35-55 earning $150k+ annually, seeking status symbols that reflect Iranian heritage with global sophistication.</w:t>
      </w:r>
    </w:p>
    <w:p>
      <w:pPr>
        <w:numPr>
          <w:ilvl w:val="0"/>
          <w:numId w:val="1001"/>
        </w:numPr>
        <w:pStyle w:val="Compact"/>
      </w:pPr>
      <w:r>
        <w:rPr>
          <w:bCs/>
          <w:b/>
        </w:rPr>
        <w:t xml:space="preserve">Cultural Connoisseurs (30%):</w:t>
      </w:r>
      <w:r>
        <w:t xml:space="preserve"> </w:t>
      </w:r>
      <w:r>
        <w:t xml:space="preserve">Art collectors and heritage enthusiasts valuing craftsmanship—particularly in Diplomat's bespoke furniture and jewelry lines.</w:t>
      </w:r>
    </w:p>
    <w:p>
      <w:pPr>
        <w:numPr>
          <w:ilvl w:val="0"/>
          <w:numId w:val="1001"/>
        </w:numPr>
        <w:pStyle w:val="Compact"/>
      </w:pPr>
      <w:r>
        <w:rPr>
          <w:bCs/>
          <w:b/>
        </w:rPr>
        <w:t xml:space="preserve">Newly Affluent Elite (30%):</w:t>
      </w:r>
      <w:r>
        <w:t xml:space="preserve"> </w:t>
      </w:r>
      <w:r>
        <w:t xml:space="preserve">Young entrepreneurs (25-40) prioritizing social media influence, digital experiences, and Instagrammable luxury moments.</w:t>
      </w:r>
    </w:p>
    <w:bookmarkEnd w:id="22"/>
    <w:bookmarkStart w:id="23" w:name="X07dc39bf2cdfd805c2e36624dc17c8883e92105"/>
    <w:p>
      <w:pPr>
        <w:pStyle w:val="Heading2"/>
      </w:pPr>
      <w:r>
        <w:t xml:space="preserve">Marketing Objectives for Diplomat in Tehran</w:t>
      </w:r>
    </w:p>
    <w:p>
      <w:pPr>
        <w:pStyle w:val="FirstParagraph"/>
      </w:pPr>
      <w:r>
        <w:t xml:space="preserve">Within 36 months, this Marketing Plan aims to:</w:t>
      </w:r>
    </w:p>
    <w:p>
      <w:pPr>
        <w:numPr>
          <w:ilvl w:val="0"/>
          <w:numId w:val="1002"/>
        </w:numPr>
        <w:pStyle w:val="Compact"/>
      </w:pPr>
      <w:r>
        <w:t xml:space="preserve">Secure 15% market share among premium automotive/lifestyle segments in Tehran by Year 2.</w:t>
      </w:r>
    </w:p>
    <w:p>
      <w:pPr>
        <w:numPr>
          <w:ilvl w:val="0"/>
          <w:numId w:val="1002"/>
        </w:numPr>
        <w:pStyle w:val="Compact"/>
      </w:pPr>
      <w:r>
        <w:t xml:space="preserve">Achieve brand recognition among 70% of target HNWIs through culturally embedded campaigns.</w:t>
      </w:r>
    </w:p>
    <w:p>
      <w:pPr>
        <w:numPr>
          <w:ilvl w:val="0"/>
          <w:numId w:val="1002"/>
        </w:numPr>
        <w:pStyle w:val="Compact"/>
      </w:pPr>
      <w:r>
        <w:t xml:space="preserve">Generate $8.5M in direct sales from Diplomat’s flagship Tehran boutique and digital platform.</w:t>
      </w:r>
    </w:p>
    <w:bookmarkEnd w:id="23"/>
    <w:bookmarkStart w:id="29" w:name="X1bb8c61c08e47891fc78472549fe753948627ca"/>
    <w:p>
      <w:pPr>
        <w:pStyle w:val="Heading2"/>
      </w:pPr>
      <w:r>
        <w:t xml:space="preserve">Marketing Strategy: The Diplomat-Tehran Synergy</w:t>
      </w:r>
    </w:p>
    <w:p>
      <w:pPr>
        <w:pStyle w:val="FirstParagraph"/>
      </w:pPr>
      <w:r>
        <w:t xml:space="preserve">Diplomat's strategy centers on "Iranian Elegance, Global Excellence" to resonate with Tehran's cultural pride while delivering international luxury standards. Key pillars include:</w:t>
      </w:r>
    </w:p>
    <w:bookmarkStart w:id="24" w:name="product-strategy"/>
    <w:p>
      <w:pPr>
        <w:pStyle w:val="Heading3"/>
      </w:pPr>
      <w:r>
        <w:t xml:space="preserve">Product Strategy</w:t>
      </w:r>
    </w:p>
    <w:p>
      <w:pPr>
        <w:pStyle w:val="FirstParagraph"/>
      </w:pPr>
      <w:r>
        <w:t xml:space="preserve">Localized Diplomat collections will fuse Iranian artistry with global design. For instance:</w:t>
      </w:r>
      <w:r>
        <w:t xml:space="preserve"> </w:t>
      </w:r>
      <w:r>
        <w:t xml:space="preserve">•</w:t>
      </w:r>
      <w:r>
        <w:t xml:space="preserve"> </w:t>
      </w:r>
      <w:r>
        <w:rPr>
          <w:iCs/>
          <w:i/>
        </w:rPr>
        <w:t xml:space="preserve">Diplomat Sa'adat</w:t>
      </w:r>
      <w:r>
        <w:t xml:space="preserve">: Luxury cars featuring Persian miniature motifs in interiors.</w:t>
      </w:r>
      <w:r>
        <w:t xml:space="preserve"> </w:t>
      </w:r>
      <w:r>
        <w:t xml:space="preserve">•</w:t>
      </w:r>
      <w:r>
        <w:t xml:space="preserve"> </w:t>
      </w:r>
      <w:r>
        <w:rPr>
          <w:iCs/>
          <w:i/>
        </w:rPr>
        <w:t xml:space="preserve">Diplomat Negin Collection</w:t>
      </w:r>
      <w:r>
        <w:t xml:space="preserve">: Handcrafted jewelry using rare Iranian lapis lazuli and gold.</w:t>
      </w:r>
      <w:r>
        <w:t xml:space="preserve"> </w:t>
      </w:r>
      <w:r>
        <w:t xml:space="preserve">•</w:t>
      </w:r>
      <w:r>
        <w:t xml:space="preserve"> </w:t>
      </w:r>
      <w:r>
        <w:rPr>
          <w:iCs/>
          <w:i/>
        </w:rPr>
        <w:t xml:space="preserve">Exclusive Tehran Editions</w:t>
      </w:r>
      <w:r>
        <w:t xml:space="preserve"> </w:t>
      </w:r>
      <w:r>
        <w:t xml:space="preserve">co-designed with local artisans like Tabriz carpet weavers.</w:t>
      </w:r>
    </w:p>
    <w:bookmarkEnd w:id="24"/>
    <w:bookmarkStart w:id="25" w:name="pricing-strategy"/>
    <w:p>
      <w:pPr>
        <w:pStyle w:val="Heading3"/>
      </w:pPr>
      <w:r>
        <w:t xml:space="preserve">Pricing Strategy</w:t>
      </w:r>
    </w:p>
    <w:p>
      <w:pPr>
        <w:pStyle w:val="FirstParagraph"/>
      </w:pPr>
      <w:r>
        <w:t xml:space="preserve">Value-based premium pricing aligning with Tehran's luxury market norms:</w:t>
      </w:r>
      <w:r>
        <w:t xml:space="preserve"> </w:t>
      </w:r>
      <w:r>
        <w:t xml:space="preserve">• Entry-level Diplomat product: 15% below comparable international brands (e.g., $65,000 for Diplomat Sa'adat vs. $75,000 for Mercedes S-Class).</w:t>
      </w:r>
      <w:r>
        <w:t xml:space="preserve"> </w:t>
      </w:r>
      <w:r>
        <w:t xml:space="preserve">• Tiered pricing with</w:t>
      </w:r>
      <w:r>
        <w:t xml:space="preserve"> </w:t>
      </w:r>
      <w:r>
        <w:rPr>
          <w:iCs/>
          <w:i/>
        </w:rPr>
        <w:t xml:space="preserve">Shiraz</w:t>
      </w:r>
      <w:r>
        <w:t xml:space="preserve"> </w:t>
      </w:r>
      <w:r>
        <w:t xml:space="preserve">and</w:t>
      </w:r>
      <w:r>
        <w:t xml:space="preserve"> </w:t>
      </w:r>
      <w:r>
        <w:rPr>
          <w:iCs/>
          <w:i/>
        </w:rPr>
        <w:t xml:space="preserve">Tehran Exclusive</w:t>
      </w:r>
      <w:r>
        <w:t xml:space="preserve"> </w:t>
      </w:r>
      <w:r>
        <w:t xml:space="preserve">limited editions commanding 25% premiums.</w:t>
      </w:r>
      <w:r>
        <w:t xml:space="preserve"> </w:t>
      </w:r>
      <w:r>
        <w:t xml:space="preserve">• Partnership with Parsian Bank for "Diplomat Financing" (12-month interest-free installments) to overcome cash-flow barriers.</w:t>
      </w:r>
    </w:p>
    <w:bookmarkEnd w:id="25"/>
    <w:bookmarkStart w:id="27" w:name="distribution-strategy"/>
    <w:p>
      <w:pPr>
        <w:pStyle w:val="Heading3"/>
      </w:pPr>
      <w:r>
        <w:t xml:space="preserve">Distribution Strategy</w:t>
      </w:r>
    </w:p>
    <w:p>
      <w:pPr>
        <w:pStyle w:val="FirstParagraph"/>
      </w:pPr>
      <w:r>
        <w:t xml:space="preserve">A phased rollout ensuring cultural trust:</w:t>
      </w:r>
      <w:r>
        <w:t xml:space="preserve"> </w:t>
      </w:r>
      <w:r>
        <w:t xml:space="preserve">• Phase 1: Flagship Boutique at Taj Hotel, Tehran (Prime location near Golestan Palace).</w:t>
      </w:r>
      <w:r>
        <w:t xml:space="preserve"> </w:t>
      </w:r>
      <w:r>
        <w:t xml:space="preserve">• Phase 2: Partnership with exclusive retailers like</w:t>
      </w:r>
      <w:r>
        <w:t xml:space="preserve"> </w:t>
      </w:r>
      <w:r>
        <w:rPr>
          <w:iCs/>
          <w:i/>
        </w:rPr>
        <w:t xml:space="preserve">Iranian Luxury Group</w:t>
      </w:r>
      <w:r>
        <w:t xml:space="preserve"> </w:t>
      </w:r>
      <w:r>
        <w:t xml:space="preserve">for high-end malls (e.g., Mirdamad Complex).</w:t>
      </w:r>
      <w:r>
        <w:t xml:space="preserve"> </w:t>
      </w:r>
      <w:r>
        <w:t xml:space="preserve">• Phase 3: Digital platform (</w:t>
      </w:r>
      <w:hyperlink r:id="rId26">
        <w:r>
          <w:rPr>
            <w:rStyle w:val="Hyperlink"/>
          </w:rPr>
          <w:t xml:space="preserve">www.diplomat.ir</w:t>
        </w:r>
      </w:hyperlink>
      <w:r>
        <w:t xml:space="preserve">) featuring Persian language support and Tehran-specific delivery (same-day for VIPs).</w:t>
      </w:r>
    </w:p>
    <w:bookmarkEnd w:id="27"/>
    <w:bookmarkStart w:id="28" w:name="promotion-strategy"/>
    <w:p>
      <w:pPr>
        <w:pStyle w:val="Heading3"/>
      </w:pPr>
      <w:r>
        <w:t xml:space="preserve">Promotion Strategy</w:t>
      </w:r>
    </w:p>
    <w:p>
      <w:pPr>
        <w:pStyle w:val="FirstParagraph"/>
      </w:pPr>
      <w:r>
        <w:t xml:space="preserve">Culturally authentic storytelling across channels:</w:t>
      </w:r>
    </w:p>
    <w:p>
      <w:pPr>
        <w:numPr>
          <w:ilvl w:val="0"/>
          <w:numId w:val="1003"/>
        </w:numPr>
        <w:pStyle w:val="Compact"/>
      </w:pPr>
      <w:r>
        <w:rPr>
          <w:bCs/>
          <w:b/>
        </w:rPr>
        <w:t xml:space="preserve">Heritage Campaigns:</w:t>
      </w:r>
      <w:r>
        <w:t xml:space="preserve"> </w:t>
      </w:r>
      <w:r>
        <w:t xml:space="preserve">"Diplomat: Where Persian Craft Meets Global Vision" featuring Iranian master artisans (e.g., documentary on Isfahan calligraphers crafting Diplomat leather goods).</w:t>
      </w:r>
    </w:p>
    <w:p>
      <w:pPr>
        <w:numPr>
          <w:ilvl w:val="0"/>
          <w:numId w:val="1003"/>
        </w:numPr>
        <w:pStyle w:val="Compact"/>
      </w:pPr>
      <w:r>
        <w:rPr>
          <w:bCs/>
          <w:b/>
        </w:rPr>
        <w:t xml:space="preserve">Tehran Social Events:</w:t>
      </w:r>
      <w:r>
        <w:t xml:space="preserve"> </w:t>
      </w:r>
      <w:r>
        <w:t xml:space="preserve">Sponsorship of</w:t>
      </w:r>
      <w:r>
        <w:t xml:space="preserve"> </w:t>
      </w:r>
      <w:r>
        <w:rPr>
          <w:iCs/>
          <w:i/>
        </w:rPr>
        <w:t xml:space="preserve">Tehran International Film Festival</w:t>
      </w:r>
      <w:r>
        <w:t xml:space="preserve"> </w:t>
      </w:r>
      <w:r>
        <w:t xml:space="preserve">and exclusive dinners at Niavaran Palace for HNWIs.</w:t>
      </w:r>
    </w:p>
    <w:p>
      <w:pPr>
        <w:numPr>
          <w:ilvl w:val="0"/>
          <w:numId w:val="1003"/>
        </w:numPr>
        <w:pStyle w:val="Compact"/>
      </w:pPr>
      <w:r>
        <w:rPr>
          <w:bCs/>
          <w:b/>
        </w:rPr>
        <w:t xml:space="preserve">Digital Localization:</w:t>
      </w:r>
      <w:r>
        <w:t xml:space="preserve"> </w:t>
      </w:r>
      <w:r>
        <w:t xml:space="preserve">Instagram campaigns with Iranian influencers (e.g., @TehranLuxury) showcasing Diplomat products in iconic Tehran settings (Darya Park, Laleh Park).</w:t>
      </w:r>
    </w:p>
    <w:p>
      <w:pPr>
        <w:numPr>
          <w:ilvl w:val="0"/>
          <w:numId w:val="1003"/>
        </w:numPr>
        <w:pStyle w:val="Compact"/>
      </w:pPr>
      <w:r>
        <w:rPr>
          <w:bCs/>
          <w:b/>
        </w:rPr>
        <w:t xml:space="preserve">Community Impact:</w:t>
      </w:r>
      <w:r>
        <w:t xml:space="preserve"> </w:t>
      </w:r>
      <w:r>
        <w:t xml:space="preserve">"Diplomat Charity Initiative" donating 5% of sales to Tehran cultural preservation projects.</w:t>
      </w:r>
    </w:p>
    <w:bookmarkEnd w:id="28"/>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 of Total Budget)</w:t>
      </w:r>
    </w:p>
    <w:p>
      <w:pPr>
        <w:pStyle w:val="BodyText"/>
      </w:pPr>
      <w:r>
        <w:t xml:space="preserve">Rationale</w:t>
      </w:r>
    </w:p>
    <w:p>
      <w:pPr>
        <w:pStyle w:val="BodyText"/>
      </w:pPr>
      <w:r>
        <w:t xml:space="preserve">Product Localization &amp; R&amp;D</w:t>
      </w:r>
    </w:p>
    <w:p>
      <w:pPr>
        <w:pStyle w:val="BodyText"/>
      </w:pPr>
      <w:r>
        <w:t xml:space="preserve">30%</w:t>
      </w:r>
    </w:p>
    <w:p>
      <w:pPr>
        <w:pStyle w:val="BodyText"/>
      </w:pPr>
      <w:r>
        <w:t xml:space="preserve">Cultural adaptation essential for Tehran market acceptance.</w:t>
      </w:r>
    </w:p>
    <w:p>
      <w:pPr>
        <w:pStyle w:val="BodyText"/>
      </w:pPr>
      <w:r>
        <w:t xml:space="preserve">Digital Marketing &amp; Social Media</w:t>
      </w:r>
    </w:p>
    <w:p>
      <w:pPr>
        <w:pStyle w:val="BodyText"/>
      </w:pPr>
      <w:r>
        <w:t xml:space="preserve">25%</w:t>
      </w:r>
    </w:p>
    <w:p>
      <w:pPr>
        <w:pStyle w:val="BodyText"/>
      </w:pPr>
      <w:r>
        <w:t xml:space="preserve">Tehran's 78% social media penetration among youth.</w:t>
      </w:r>
    </w:p>
    <w:p>
      <w:pPr>
        <w:pStyle w:val="BodyText"/>
      </w:pPr>
      <w:r>
        <w:t xml:space="preserve">Flagship Boutique Setup</w:t>
      </w:r>
    </w:p>
    <w:p>
      <w:pPr>
        <w:pStyle w:val="BodyText"/>
      </w:pPr>
      <w:r>
        <w:t xml:space="preserve">20%</w:t>
      </w:r>
    </w:p>
    <w:p>
      <w:pPr>
        <w:pStyle w:val="BodyText"/>
      </w:pPr>
      <w:r>
        <w:t xml:space="preserve">Tehran's preference for physical luxury experiences.</w:t>
      </w:r>
    </w:p>
    <w:p>
      <w:pPr>
        <w:pStyle w:val="BodyText"/>
      </w:pPr>
      <w:r>
        <w:t xml:space="preserve">Promotional Events &amp; Partnerships</w:t>
      </w:r>
    </w:p>
    <w:p>
      <w:pPr>
        <w:pStyle w:val="BodyText"/>
      </w:pPr>
      <w:r>
        <w:t xml:space="preserve">15%</w:t>
      </w:r>
    </w:p>
    <w:p>
      <w:pPr>
        <w:pStyle w:val="BodyText"/>
      </w:pPr>
      <w:r>
        <w:t xml:space="preserve">Leverage Tehran’s high-profile cultural events.</w:t>
      </w:r>
    </w:p>
    <w:p>
      <w:pPr>
        <w:pStyle w:val="BodyText"/>
      </w:pPr>
      <w:r>
        <w:t xml:space="preserve">Market Research &amp; Local Team</w:t>
      </w:r>
    </w:p>
    <w:p>
      <w:pPr>
        <w:pStyle w:val="BodyText"/>
      </w:pPr>
      <w:r>
        <w:t xml:space="preserve">10%Tehran's complex regulatory environment requires local expertise.</w:t>
      </w:r>
    </w:p>
    <w:bookmarkEnd w:id="30"/>
    <w:bookmarkStart w:id="31" w:name="implementation-timeline-tehran-focus"/>
    <w:p>
      <w:pPr>
        <w:pStyle w:val="Heading2"/>
      </w:pPr>
      <w:r>
        <w:t xml:space="preserve">Implementation Timeline (Tehran Focus)</w:t>
      </w:r>
    </w:p>
    <w:p>
      <w:pPr>
        <w:numPr>
          <w:ilvl w:val="0"/>
          <w:numId w:val="1004"/>
        </w:numPr>
        <w:pStyle w:val="Compact"/>
      </w:pPr>
      <w:r>
        <w:rPr>
          <w:bCs/>
          <w:b/>
        </w:rPr>
        <w:t xml:space="preserve">Months 1-3:</w:t>
      </w:r>
      <w:r>
        <w:t xml:space="preserve"> </w:t>
      </w:r>
      <w:r>
        <w:t xml:space="preserve">Finalize partnerships with Iranian entities, launch Persian-language digital platform, and recruit Tehran cultural consultants.</w:t>
      </w:r>
    </w:p>
    <w:p>
      <w:pPr>
        <w:numPr>
          <w:ilvl w:val="0"/>
          <w:numId w:val="1004"/>
        </w:numPr>
        <w:pStyle w:val="Compact"/>
      </w:pPr>
      <w:r>
        <w:rPr>
          <w:bCs/>
          <w:b/>
        </w:rPr>
        <w:t xml:space="preserve">Months 4-6:</w:t>
      </w:r>
      <w:r>
        <w:t xml:space="preserve"> </w:t>
      </w:r>
      <w:r>
        <w:t xml:space="preserve">Open Diplomat boutique at Taj Hotel; host "Persian Elegance" event for Tehran VIPs.</w:t>
      </w:r>
    </w:p>
    <w:p>
      <w:pPr>
        <w:numPr>
          <w:ilvl w:val="0"/>
          <w:numId w:val="1004"/>
        </w:numPr>
        <w:pStyle w:val="Compact"/>
      </w:pPr>
      <w:r>
        <w:rPr>
          <w:bCs/>
          <w:b/>
        </w:rPr>
        <w:t xml:space="preserve">Months 7-12:</w:t>
      </w:r>
      <w:r>
        <w:t xml:space="preserve"> </w:t>
      </w:r>
      <w:r>
        <w:t xml:space="preserve">Roll out Diplomat Sa'adat cars; execute social media campaign with Tehran influencers.</w:t>
      </w:r>
    </w:p>
    <w:p>
      <w:pPr>
        <w:numPr>
          <w:ilvl w:val="0"/>
          <w:numId w:val="1004"/>
        </w:numPr>
        <w:pStyle w:val="Compact"/>
      </w:pPr>
      <w:r>
        <w:rPr>
          <w:bCs/>
          <w:b/>
        </w:rPr>
        <w:t xml:space="preserve">Year 2:</w:t>
      </w:r>
      <w:r>
        <w:t xml:space="preserve"> </w:t>
      </w:r>
      <w:r>
        <w:t xml:space="preserve">Expand to second boutique in Mirdamad Complex; launch Diplomat Negin jewelry line.</w:t>
      </w:r>
    </w:p>
    <w:bookmarkEnd w:id="31"/>
    <w:bookmarkStart w:id="32" w:name="evaluation-metrics"/>
    <w:p>
      <w:pPr>
        <w:pStyle w:val="Heading2"/>
      </w:pPr>
      <w:r>
        <w:t xml:space="preserve">Evaluation Metrics</w:t>
      </w:r>
    </w:p>
    <w:p>
      <w:pPr>
        <w:pStyle w:val="FirstParagraph"/>
      </w:pPr>
      <w:r>
        <w:t xml:space="preserve">Success is measured through both quantitative and qualitative KPIs specific to Iran Tehran:</w:t>
      </w:r>
    </w:p>
    <w:p>
      <w:pPr>
        <w:numPr>
          <w:ilvl w:val="0"/>
          <w:numId w:val="1005"/>
        </w:numPr>
        <w:pStyle w:val="Compact"/>
      </w:pPr>
      <w:r>
        <w:rPr>
          <w:bCs/>
          <w:b/>
        </w:rPr>
        <w:t xml:space="preserve">Brand Awareness:</w:t>
      </w:r>
      <w:r>
        <w:t xml:space="preserve"> </w:t>
      </w:r>
      <w:r>
        <w:t xml:space="preserve">70% recognition in Tehran HNWI surveys (tracked via local agency Tavakkol).</w:t>
      </w:r>
    </w:p>
    <w:p>
      <w:pPr>
        <w:numPr>
          <w:ilvl w:val="0"/>
          <w:numId w:val="1005"/>
        </w:numPr>
        <w:pStyle w:val="Compact"/>
      </w:pPr>
      <w:r>
        <w:rPr>
          <w:bCs/>
          <w:b/>
        </w:rPr>
        <w:t xml:space="preserve">Sales Conversion:</w:t>
      </w:r>
      <w:r>
        <w:t xml:space="preserve"> </w:t>
      </w:r>
      <w:r>
        <w:t xml:space="preserve">35% of boutique visitors purchasing within Year 1.</w:t>
      </w:r>
    </w:p>
    <w:p>
      <w:pPr>
        <w:numPr>
          <w:ilvl w:val="0"/>
          <w:numId w:val="1005"/>
        </w:numPr>
        <w:pStyle w:val="Compact"/>
      </w:pPr>
      <w:r>
        <w:rPr>
          <w:bCs/>
          <w:b/>
        </w:rPr>
        <w:t xml:space="preserve">Cultural Resonance:</w:t>
      </w:r>
      <w:r>
        <w:t xml:space="preserve"> </w:t>
      </w:r>
      <w:r>
        <w:t xml:space="preserve">Minimum 85% positive sentiment in social media mentions (monitored via Tehran-based analytics firm, BrandPulse).</w:t>
      </w:r>
    </w:p>
    <w:p>
      <w:pPr>
        <w:numPr>
          <w:ilvl w:val="0"/>
          <w:numId w:val="1005"/>
        </w:numPr>
        <w:pStyle w:val="Compact"/>
      </w:pPr>
      <w:r>
        <w:rPr>
          <w:bCs/>
          <w:b/>
        </w:rPr>
        <w:t xml:space="preserve">Social Impact:</w:t>
      </w:r>
      <w:r>
        <w:t xml:space="preserve"> </w:t>
      </w:r>
      <w:r>
        <w:t xml:space="preserve">$250k donated to Tehran cultural projects by Year 1.</w:t>
      </w:r>
    </w:p>
    <w:bookmarkEnd w:id="32"/>
    <w:bookmarkStart w:id="33" w:name="X22479e4304ab3caf270cf9b755049fb0888d2a9"/>
    <w:p>
      <w:pPr>
        <w:pStyle w:val="Heading2"/>
      </w:pPr>
      <w:r>
        <w:t xml:space="preserve">Conclusion: Diplomat as Tehran's Luxury Standard</w:t>
      </w:r>
    </w:p>
    <w:p>
      <w:pPr>
        <w:pStyle w:val="FirstParagraph"/>
      </w:pPr>
      <w:r>
        <w:t xml:space="preserve">This Marketing Plan positions Diplomat not merely as a brand, but as a cultural partner for Iran Tehran. By deeply embedding Iranian heritage into every product and campaign—while delivering uncompromised global luxury—we will transform Diplomat from an international name into Tehran's most revered symbol of elegance. The strategic focus on trust-building through local partnerships, culturally resonant storytelling, and premium accessibility ensures Diplomat will become synonymous with sophisticated living in Iran's capital. As the Iranian market evolves toward greater openness to global luxury, Diplomat’s entry will set a new benchmark for excellence in Tehran—and beyond.</w:t>
      </w:r>
    </w:p>
    <w:p>
      <w:pPr>
        <w:pStyle w:val="BodyText"/>
      </w:pPr>
      <w:r>
        <w:rPr>
          <w:bCs/>
          <w:b/>
        </w:rPr>
        <w:t xml:space="preserve">Prepared by:</w:t>
      </w:r>
      <w:r>
        <w:t xml:space="preserve"> </w:t>
      </w:r>
      <w:r>
        <w:t xml:space="preserve">Diplomat International Marketing Division</w:t>
      </w:r>
    </w:p>
    <w:p>
      <w:pPr>
        <w:pStyle w:val="BodyText"/>
      </w:pPr>
      <w:r>
        <w:rPr>
          <w:bCs/>
          <w:b/>
        </w:rPr>
        <w:t xml:space="preserve">Date:</w:t>
      </w:r>
      <w:r>
        <w:t xml:space="preserve"> </w:t>
      </w:r>
      <w:r>
        <w:t xml:space="preserve">October 26,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www.diplomat.ir" TargetMode="External" /></Relationships>
</file>

<file path=word/_rels/footnotes.xml.rels><?xml version="1.0" encoding="UTF-8"?><Relationships xmlns="http://schemas.openxmlformats.org/package/2006/relationships"><Relationship Type="http://schemas.openxmlformats.org/officeDocument/2006/relationships/hyperlink" Id="rId26" Target="www.diplomat.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Iran Tehran</dc:title>
  <dc:creator/>
  <dc:language>en</dc:language>
  <cp:keywords/>
  <dcterms:created xsi:type="dcterms:W3CDTF">2026-07-21T02:35:04Z</dcterms:created>
  <dcterms:modified xsi:type="dcterms:W3CDTF">2026-07-21T02:35:04Z</dcterms:modified>
</cp:coreProperties>
</file>

<file path=docProps/custom.xml><?xml version="1.0" encoding="utf-8"?>
<Properties xmlns="http://schemas.openxmlformats.org/officeDocument/2006/custom-properties" xmlns:vt="http://schemas.openxmlformats.org/officeDocument/2006/docPropsVTypes"/>
</file>