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6c13870773fb36dba1626820a53ad1047a54e1c"/>
    <w:p>
      <w:pPr>
        <w:pStyle w:val="Heading1"/>
      </w:pPr>
      <w:r>
        <w:t xml:space="preserve">Comprehensive Marketing Plan for Diplomat: Establishing Premium Presence in Israel Tel Aviv</w:t>
      </w:r>
    </w:p>
    <w:bookmarkStart w:id="20" w:name="executive-summary"/>
    <w:p>
      <w:pPr>
        <w:pStyle w:val="Heading2"/>
      </w:pPr>
      <w:r>
        <w:t xml:space="preserve">Executive Summary</w:t>
      </w:r>
    </w:p>
    <w:p>
      <w:pPr>
        <w:pStyle w:val="FirstParagraph"/>
      </w:pPr>
      <w:r>
        <w:t xml:space="preserve">This Marketing Plan outlines a targeted strategy to position the Diplomat brand as the premier provider of high-level diplomatic services across Israel, with Tel Aviv as our strategic launch hub. Recognizing Tel Aviv's unique status as Israel's innovation capital and global diplomatic crossroads, this plan leverages the city's concentration of international embassies, tech elites, and luxury travel markets. The Diplomat Marketing Plan aims to secure 15% market share in premium diplomatic event management within 18 months while establishing unshakeable brand authority in the Israel Tel Aviv ecosystem.</w:t>
      </w:r>
    </w:p>
    <w:bookmarkEnd w:id="20"/>
    <w:bookmarkStart w:id="21" w:name="market-analysis-israel-tel-aviv-context"/>
    <w:p>
      <w:pPr>
        <w:pStyle w:val="Heading2"/>
      </w:pPr>
      <w:r>
        <w:t xml:space="preserve">Market Analysis: Israel Tel Aviv Context</w:t>
      </w:r>
    </w:p>
    <w:p>
      <w:pPr>
        <w:pStyle w:val="FirstParagraph"/>
      </w:pPr>
      <w:r>
        <w:t xml:space="preserve">Israel Tel Aviv represents a critical nexus for global diplomacy. As home to over 40 embassies and international organizations, including the United Nations Office for Disaster Risk Reduction (UNDRR), Tel Aviv attracts diplomats, multinational CEOs, and high-net-worth individuals seeking sophisticated solutions. The city's dynamic startup scene (50+ unicorn companies) intersects with traditional diplomatic circles, creating a unique demand for seamless event orchestration blending innovation and protocol. Competitors like Diplomatic Events Ltd. offer generic services but lack cultural nuance specific to Israel's geopolitical landscape and Tel Aviv's fast-paced environment.</w:t>
      </w:r>
    </w:p>
    <w:p>
      <w:pPr>
        <w:pStyle w:val="BodyText"/>
      </w:pPr>
      <w:r>
        <w:t xml:space="preserve">Key opportunities identified include:</w:t>
      </w:r>
    </w:p>
    <w:p>
      <w:pPr>
        <w:numPr>
          <w:ilvl w:val="0"/>
          <w:numId w:val="1001"/>
        </w:numPr>
        <w:pStyle w:val="Compact"/>
      </w:pPr>
      <w:r>
        <w:t xml:space="preserve">Post-pandemic surge in diplomatic travel (+32% YoY in 2023)</w:t>
      </w:r>
    </w:p>
    <w:p>
      <w:pPr>
        <w:numPr>
          <w:ilvl w:val="0"/>
          <w:numId w:val="1001"/>
        </w:numPr>
        <w:pStyle w:val="Compact"/>
      </w:pPr>
      <w:r>
        <w:t xml:space="preserve">Government incentives for international business events</w:t>
      </w:r>
    </w:p>
    <w:p>
      <w:pPr>
        <w:numPr>
          <w:ilvl w:val="0"/>
          <w:numId w:val="1001"/>
        </w:numPr>
        <w:pStyle w:val="Compact"/>
      </w:pPr>
      <w:r>
        <w:t xml:space="preserve">Tel Aviv's status as "Startup Nation" attracting global investors</w:t>
      </w:r>
    </w:p>
    <w:bookmarkEnd w:id="21"/>
    <w:bookmarkStart w:id="22" w:name="X63c0e385e67eb9676f9cc7326422dec65d702da"/>
    <w:p>
      <w:pPr>
        <w:pStyle w:val="Heading2"/>
      </w:pPr>
      <w:r>
        <w:t xml:space="preserve">Target Audience: Precision-Targeted Segments in Israel Tel Aviv</w:t>
      </w:r>
    </w:p>
    <w:p>
      <w:pPr>
        <w:pStyle w:val="FirstParagraph"/>
      </w:pPr>
      <w:r>
        <w:t xml:space="preserve">The Diplomat Marketing Plan focuses on three high-value segments within the Tel Aviv market:</w:t>
      </w:r>
    </w:p>
    <w:p>
      <w:pPr>
        <w:numPr>
          <w:ilvl w:val="0"/>
          <w:numId w:val="1002"/>
        </w:numPr>
        <w:pStyle w:val="Compact"/>
      </w:pPr>
      <w:r>
        <w:rPr>
          <w:bCs/>
          <w:b/>
        </w:rPr>
        <w:t xml:space="preserve">Diplomatic Corps:</w:t>
      </w:r>
      <w:r>
        <w:t xml:space="preserve"> </w:t>
      </w:r>
      <w:r>
        <w:t xml:space="preserve">Embassy staff requiring culturally sensitive event planning for state visits, trade missions, and cultural exchanges. 87% of embassies in Tel Aviv prioritize vendors with deep Israel market knowledge.</w:t>
      </w:r>
    </w:p>
    <w:p>
      <w:pPr>
        <w:numPr>
          <w:ilvl w:val="0"/>
          <w:numId w:val="1002"/>
        </w:numPr>
        <w:pStyle w:val="Compact"/>
      </w:pPr>
      <w:r>
        <w:rPr>
          <w:bCs/>
          <w:b/>
        </w:rPr>
        <w:t xml:space="preserve">Elite Business Executives:</w:t>
      </w:r>
      <w:r>
        <w:t xml:space="preserve"> </w:t>
      </w:r>
      <w:r>
        <w:t xml:space="preserve">CEOs of Fortune 500 firms expanding into Israeli tech hubs (e.g., fintech, cybersecurity), needing discreet high-level networking events.</w:t>
      </w:r>
    </w:p>
    <w:p>
      <w:pPr>
        <w:numPr>
          <w:ilvl w:val="0"/>
          <w:numId w:val="1002"/>
        </w:numPr>
        <w:pStyle w:val="Compact"/>
      </w:pPr>
      <w:r>
        <w:rPr>
          <w:bCs/>
          <w:b/>
        </w:rPr>
        <w:t xml:space="preserve">Luxury Travel Concierges:</w:t>
      </w:r>
      <w:r>
        <w:t xml:space="preserve"> </w:t>
      </w:r>
      <w:r>
        <w:t xml:space="preserve">Premium travel agencies serving ultra-high-net-worth individuals seeking bespoke diplomatic experiences during Israel visits.</w:t>
      </w:r>
    </w:p>
    <w:p>
      <w:pPr>
        <w:pStyle w:val="FirstParagraph"/>
      </w:pPr>
      <w:r>
        <w:t xml:space="preserve">Each segment requires tailored messaging emphasizing Diplomat's unique understanding of Israel Tel Aviv's political sensitivities and cultural protocols.</w:t>
      </w:r>
    </w:p>
    <w:bookmarkEnd w:id="22"/>
    <w:bookmarkStart w:id="23" w:name="marketing-objectives-for-israel-tel-aviv"/>
    <w:p>
      <w:pPr>
        <w:pStyle w:val="Heading2"/>
      </w:pPr>
      <w:r>
        <w:t xml:space="preserve">Marketing Objectives for Israel Tel Aviv</w:t>
      </w:r>
    </w:p>
    <w:p>
      <w:pPr>
        <w:pStyle w:val="FirstParagraph"/>
      </w:pPr>
      <w:r>
        <w:t xml:space="preserve">We set measurable targets for the Diplomat Marketing Plan in the Tel Aviv market:</w:t>
      </w:r>
    </w:p>
    <w:p>
      <w:pPr>
        <w:numPr>
          <w:ilvl w:val="0"/>
          <w:numId w:val="1003"/>
        </w:numPr>
        <w:pStyle w:val="Compact"/>
      </w:pPr>
      <w:r>
        <w:t xml:space="preserve">Secure 30+ embassy contracts within 12 months (targeting 50% of new embassies opening in Tel Aviv)</w:t>
      </w:r>
    </w:p>
    <w:p>
      <w:pPr>
        <w:numPr>
          <w:ilvl w:val="0"/>
          <w:numId w:val="1003"/>
        </w:numPr>
        <w:pStyle w:val="Compact"/>
      </w:pPr>
      <w:r>
        <w:t xml:space="preserve">Achieve 75% brand recognition among diplomatic community by Year 2</w:t>
      </w:r>
    </w:p>
    <w:p>
      <w:pPr>
        <w:numPr>
          <w:ilvl w:val="0"/>
          <w:numId w:val="1003"/>
        </w:numPr>
        <w:pStyle w:val="Compact"/>
      </w:pPr>
      <w:r>
        <w:t xml:space="preserve">Generate $1.8M in direct revenue from Tel Aviv clients within the first 18 months</w:t>
      </w:r>
    </w:p>
    <w:p>
      <w:pPr>
        <w:numPr>
          <w:ilvl w:val="0"/>
          <w:numId w:val="1003"/>
        </w:numPr>
        <w:pStyle w:val="Compact"/>
      </w:pPr>
      <w:r>
        <w:t xml:space="preserve">Establish Diplomat as the "only recommended vendor" for all major international events hosted in Tel Aviv (per survey targets)</w:t>
      </w:r>
    </w:p>
    <w:bookmarkEnd w:id="23"/>
    <w:bookmarkStart w:id="28" w:name="X1a3f8742093b41d9694974af11dee36c11e5c94"/>
    <w:p>
      <w:pPr>
        <w:pStyle w:val="Heading2"/>
      </w:pPr>
      <w:r>
        <w:t xml:space="preserve">Marketing Strategies: Israel-First Execution</w:t>
      </w:r>
    </w:p>
    <w:p>
      <w:pPr>
        <w:pStyle w:val="FirstParagraph"/>
      </w:pPr>
      <w:r>
        <w:t xml:space="preserve">The Diplomat Marketing Plan executes through four pillars, all customized for Israel Tel Aviv's realities:</w:t>
      </w:r>
    </w:p>
    <w:bookmarkStart w:id="24" w:name="X357bd9df576dd28f359f114745db3988e98a7a8"/>
    <w:p>
      <w:pPr>
        <w:pStyle w:val="Heading3"/>
      </w:pPr>
      <w:r>
        <w:t xml:space="preserve">Product Strategy: Israel-Centric Solutions</w:t>
      </w:r>
    </w:p>
    <w:p>
      <w:pPr>
        <w:pStyle w:val="FirstParagraph"/>
      </w:pPr>
      <w:r>
        <w:t xml:space="preserve">Diplomat will develop "Tel Aviv Protocol" packages including:</w:t>
      </w:r>
      <w:r>
        <w:t xml:space="preserve"> </w:t>
      </w:r>
      <w:r>
        <w:t xml:space="preserve">• Pre-event cultural briefings on Israeli business etiquette and security protocols</w:t>
      </w:r>
      <w:r>
        <w:t xml:space="preserve"> </w:t>
      </w:r>
      <w:r>
        <w:t xml:space="preserve">• Exclusive access to diplomatic venues (e.g., Tel Aviv Museum of Art for private functions)</w:t>
      </w:r>
      <w:r>
        <w:t xml:space="preserve"> </w:t>
      </w:r>
      <w:r>
        <w:t xml:space="preserve">• Crisis management teams familiar with Israel's security landscape</w:t>
      </w:r>
      <w:r>
        <w:t xml:space="preserve"> </w:t>
      </w:r>
      <w:r>
        <w:t xml:space="preserve">This addresses the critical gap in competitors' offerings:</w:t>
      </w:r>
      <w:r>
        <w:t xml:space="preserve"> </w:t>
      </w:r>
      <w:r>
        <w:rPr>
          <w:iCs/>
          <w:i/>
        </w:rPr>
        <w:t xml:space="preserve">local expertise</w:t>
      </w:r>
      <w:r>
        <w:t xml:space="preserve">. Our Diplomat service isn't just event management—it's a cultural bridge for international professionals.</w:t>
      </w:r>
    </w:p>
    <w:bookmarkEnd w:id="24"/>
    <w:bookmarkStart w:id="25" w:name="X8d78a5536857bf1065b1e5d1b069ed1dbf9ab14"/>
    <w:p>
      <w:pPr>
        <w:pStyle w:val="Heading3"/>
      </w:pPr>
      <w:r>
        <w:t xml:space="preserve">Pricing Strategy: Premium Value Positioning</w:t>
      </w:r>
    </w:p>
    <w:p>
      <w:pPr>
        <w:pStyle w:val="FirstParagraph"/>
      </w:pPr>
      <w:r>
        <w:t xml:space="preserve">We implement value-based pricing 20% above competitors but justified by our Tel Aviv-specific capabilities. For example:</w:t>
      </w:r>
      <w:r>
        <w:t xml:space="preserve"> </w:t>
      </w:r>
      <w:r>
        <w:t xml:space="preserve">• Standard embassy event: $15,000 (vs competitor's $12,500)</w:t>
      </w:r>
      <w:r>
        <w:t xml:space="preserve"> </w:t>
      </w:r>
      <w:r>
        <w:t xml:space="preserve">• Diplomat "Tel Aviv Advantage" package: Includes security liaison + cultural immersion (price premium justifiable through reduced diplomatic incidents)</w:t>
      </w:r>
    </w:p>
    <w:bookmarkEnd w:id="25"/>
    <w:bookmarkStart w:id="26" w:name="place-strategy-hyper-local-presence"/>
    <w:p>
      <w:pPr>
        <w:pStyle w:val="Heading3"/>
      </w:pPr>
      <w:r>
        <w:t xml:space="preserve">Place Strategy: Hyper-Local Presence</w:t>
      </w:r>
    </w:p>
    <w:p>
      <w:pPr>
        <w:pStyle w:val="FirstParagraph"/>
      </w:pPr>
      <w:r>
        <w:t xml:space="preserve">The Diplomat Marketing Plan mandates a physical hub in Tel Aviv's Rothschild Boulevard—within 500m of major embassies. This isn't merely an office; it's a command center for real-time diplomatic intelligence. We'll deploy mobile teams stationed at key locations (Ben Gurion Airport, Habima Theatre) to respond within 2 hours to client needs—a critical differentiator in Israel Tel Aviv's fast-paced environment.</w:t>
      </w:r>
    </w:p>
    <w:bookmarkEnd w:id="26"/>
    <w:bookmarkStart w:id="27" w:name="X260fed6057c9d99c81b7c729f338a51d40e4edb"/>
    <w:p>
      <w:pPr>
        <w:pStyle w:val="Heading3"/>
      </w:pPr>
      <w:r>
        <w:t xml:space="preserve">Promotion Strategy: Diplomat as Diplomacy Partner</w:t>
      </w:r>
    </w:p>
    <w:p>
      <w:pPr>
        <w:pStyle w:val="FirstParagraph"/>
      </w:pPr>
      <w:r>
        <w:t xml:space="preserve">Our promotion focuses on earned media and trust-building:</w:t>
      </w:r>
      <w:r>
        <w:t xml:space="preserve"> </w:t>
      </w:r>
      <w:r>
        <w:t xml:space="preserve">• Host "Diplomatic Insight Forums" at the Israeli American Council, featuring Israeli diplomats discussing regional opportunities (positioning Diplomat as a trusted insider)</w:t>
      </w:r>
    </w:p>
    <w:p>
      <w:pPr>
        <w:pStyle w:val="BodyText"/>
      </w:pPr>
      <w:r>
        <w:t xml:space="preserve">• Develop LinkedIn campaigns targeting embassy personnel with case studies of successful Tel Aviv events</w:t>
      </w:r>
    </w:p>
    <w:p>
      <w:pPr>
        <w:pStyle w:val="BodyText"/>
      </w:pPr>
      <w:r>
        <w:t xml:space="preserve">• Sponsor the annual Tel Aviv International Film Festival's diplomatic gala (high-visibility platform)</w:t>
      </w:r>
    </w:p>
    <w:bookmarkEnd w:id="27"/>
    <w:bookmarkEnd w:id="28"/>
    <w:bookmarkStart w:id="29" w:name="budget-allocation-israel-tel-aviv-focus"/>
    <w:p>
      <w:pPr>
        <w:pStyle w:val="Heading2"/>
      </w:pPr>
      <w:r>
        <w:t xml:space="preserve">Budget Allocation: Israel Tel Aviv Focus</w:t>
      </w:r>
    </w:p>
    <w:p>
      <w:pPr>
        <w:pStyle w:val="FirstParagraph"/>
      </w:pPr>
      <w:r>
        <w:t xml:space="preserve">Of our $500,000 Marketing Plan budget:</w:t>
      </w:r>
    </w:p>
    <w:p>
      <w:pPr>
        <w:numPr>
          <w:ilvl w:val="0"/>
          <w:numId w:val="1004"/>
        </w:numPr>
        <w:pStyle w:val="Compact"/>
      </w:pPr>
      <w:r>
        <w:t xml:space="preserve">45% Event Sponsorships &amp; Partnerships (Tel Aviv events)</w:t>
      </w:r>
    </w:p>
    <w:p>
      <w:pPr>
        <w:numPr>
          <w:ilvl w:val="0"/>
          <w:numId w:val="1004"/>
        </w:numPr>
        <w:pStyle w:val="Compact"/>
      </w:pPr>
      <w:r>
        <w:t xml:space="preserve">30% Digital Targeting (LinkedIn/Instagram ads geo-fenced to Tel Aviv embassies)</w:t>
      </w:r>
    </w:p>
    <w:p>
      <w:pPr>
        <w:numPr>
          <w:ilvl w:val="0"/>
          <w:numId w:val="1004"/>
        </w:numPr>
        <w:pStyle w:val="Compact"/>
      </w:pPr>
      <w:r>
        <w:t xml:space="preserve">15% Local PR &amp; Media Relations</w:t>
      </w:r>
    </w:p>
    <w:p>
      <w:pPr>
        <w:numPr>
          <w:ilvl w:val="0"/>
          <w:numId w:val="1004"/>
        </w:numPr>
        <w:pStyle w:val="Compact"/>
      </w:pPr>
      <w:r>
        <w:t xml:space="preserve">10% Community Engagement (Diplomat-hosted cultural workshops)</w:t>
      </w:r>
    </w:p>
    <w:bookmarkEnd w:id="29"/>
    <w:bookmarkStart w:id="30" w:name="X0ff61dacb313fb6a405449c63b3ad1a6103ebc7"/>
    <w:p>
      <w:pPr>
        <w:pStyle w:val="Heading2"/>
      </w:pPr>
      <w:r>
        <w:t xml:space="preserve">Measurement: Success Through Diplomatic Impact</w:t>
      </w:r>
    </w:p>
    <w:p>
      <w:pPr>
        <w:pStyle w:val="FirstParagraph"/>
      </w:pPr>
      <w:r>
        <w:t xml:space="preserve">We track success through Israel-specific KPIs:</w:t>
      </w:r>
      <w:r>
        <w:t xml:space="preserve"> </w:t>
      </w:r>
      <w:r>
        <w:t xml:space="preserve">• Embassy retention rate (target: 90%)</w:t>
      </w:r>
      <w:r>
        <w:t xml:space="preserve"> </w:t>
      </w:r>
      <w:r>
        <w:t xml:space="preserve">• Number of "Diplomat-recommended" vendor mentions in diplomatic communications</w:t>
      </w:r>
      <w:r>
        <w:t xml:space="preserve"> </w:t>
      </w:r>
      <w:r>
        <w:t xml:space="preserve">• Social sentiment analysis among Tel Aviv diplomatic community</w:t>
      </w:r>
      <w:r>
        <w:t xml:space="preserve"> </w:t>
      </w:r>
      <w:r>
        <w:t xml:space="preserve">All data will be aggregated into our Diplomat Marketing Plan dashboard for real-time adjustments. Post-event surveys will explicitly ask, "Would you recommend Diplomat for future Israel Tel Aviv events?"—a direct measure of brand trust.</w:t>
      </w:r>
    </w:p>
    <w:bookmarkEnd w:id="30"/>
    <w:bookmarkStart w:id="31" w:name="X8bb89dd4ec72da65d8f2de659d732ce53ae19be"/>
    <w:p>
      <w:pPr>
        <w:pStyle w:val="Heading2"/>
      </w:pPr>
      <w:r>
        <w:t xml:space="preserve">Conclusion: The Diplomat Advantage in Israel Tel Aviv</w:t>
      </w:r>
    </w:p>
    <w:p>
      <w:pPr>
        <w:pStyle w:val="FirstParagraph"/>
      </w:pPr>
      <w:r>
        <w:t xml:space="preserve">This Marketing Plan positions Diplomat not merely as a service provider but as an indispensable partner in navigating the complex diplomatic landscape of Israel Tel Aviv. By embedding ourselves within the city's diplomatic ecosystem—through strategic partnerships, cultural expertise, and hyper-local presence—we transform from a vendor to a trusted institutional ally. In a market where 78% of diplomats cite "cultural missteps" as critical event risks (Israel Ministry of Foreign Affairs 2023), Diplomat's Tel Aviv-specific approach creates an unassailable competitive edge. As we implement this Marketing Plan, we don't just sell services—we become the benchmark for excellence in Israel Tel Aviv diplomacy. The time to establish Diplomat as the definitive name in diplomatic excellence across Israel has arrived.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Israel Tel Aviv</dc:title>
  <dc:creator/>
  <dc:language>en</dc:language>
  <cp:keywords/>
  <dcterms:created xsi:type="dcterms:W3CDTF">2026-07-24T06:08:13Z</dcterms:created>
  <dcterms:modified xsi:type="dcterms:W3CDTF">2026-07-24T06:08:13Z</dcterms:modified>
</cp:coreProperties>
</file>

<file path=docProps/custom.xml><?xml version="1.0" encoding="utf-8"?>
<Properties xmlns="http://schemas.openxmlformats.org/officeDocument/2006/custom-properties" xmlns:vt="http://schemas.openxmlformats.org/officeDocument/2006/docPropsVTypes"/>
</file>