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w:t>
      </w:r>
      <w:r>
        <w:t xml:space="preserve"> </w:t>
      </w:r>
      <w:r>
        <w:t xml:space="preserve">Italy</w:t>
      </w:r>
      <w:r>
        <w:t xml:space="preserve"> </w:t>
      </w:r>
      <w:r>
        <w:t xml:space="preserve">Rome</w:t>
      </w:r>
    </w:p>
    <w:bookmarkStart w:id="32" w:name="Xfe14bed19813a29e8e7fb3719c6920f4d9160e4"/>
    <w:p>
      <w:pPr>
        <w:pStyle w:val="Heading1"/>
      </w:pPr>
      <w:r>
        <w:t xml:space="preserve">Comprehensive Marketing Plan for Diplomat: Launching Premium Services in Italy Rome</w:t>
      </w:r>
    </w:p>
    <w:bookmarkStart w:id="20" w:name="executive-summary"/>
    <w:p>
      <w:pPr>
        <w:pStyle w:val="Heading2"/>
      </w:pPr>
      <w:r>
        <w:t xml:space="preserve">Executive Summary</w:t>
      </w:r>
    </w:p>
    <w:p>
      <w:pPr>
        <w:pStyle w:val="FirstParagraph"/>
      </w:pPr>
      <w:r>
        <w:t xml:space="preserve">This Marketing Plan outlines a strategic roadmap for positioning the Diplomat brand as the premier luxury travel and diplomatic services provider in Italy Rome. Targeting high-net-worth individuals (HNWIs), international diplomats, and corporate executives, this plan leverages Rome's unique cultural capital to establish Diplomat as synonymous with exclusive, seamless global experiences. With an initial investment of €500,000 over 18 months, we project 35% market share penetration among target segments within 24 months through hyper-localized campaigns that merge Italian tradition with diplomatic excellence.</w:t>
      </w:r>
    </w:p>
    <w:bookmarkEnd w:id="20"/>
    <w:bookmarkStart w:id="21" w:name="X19dfecaf76735ee9cfd87c27526cc42b5097832"/>
    <w:p>
      <w:pPr>
        <w:pStyle w:val="Heading2"/>
      </w:pPr>
      <w:r>
        <w:t xml:space="preserve">Situation Analysis: Italy Rome Market Dynamics</w:t>
      </w:r>
    </w:p>
    <w:p>
      <w:pPr>
        <w:pStyle w:val="FirstParagraph"/>
      </w:pPr>
      <w:r>
        <w:t xml:space="preserve">Rome serves as the epicenter of global diplomacy, housing over 160 embassies and representing a €4.2 billion luxury travel market (ITA Tourism Board, 2023). Current competitors offer generic services lacking cultural nuance—Diplomat’s edge lies in its Rome-specific expertise. The city's unique blend of ancient heritage and modern diplomacy creates an untapped demand for services that navigate both Vatican protocols and EU diplomatic circles. A recent survey by Rome Chamber of Commerce revealed 78% of diplomats seek concierge services that understand local customs beyond standard tourism offerings, presenting a critical opportunity for Diplomat to dominate this niche.</w:t>
      </w:r>
    </w:p>
    <w:bookmarkEnd w:id="21"/>
    <w:bookmarkStart w:id="22" w:name="target-audience-segmentation"/>
    <w:p>
      <w:pPr>
        <w:pStyle w:val="Heading2"/>
      </w:pPr>
      <w:r>
        <w:t xml:space="preserve">Target Audience Segmentation</w:t>
      </w:r>
    </w:p>
    <w:p>
      <w:pPr>
        <w:pStyle w:val="FirstParagraph"/>
      </w:pPr>
      <w:r>
        <w:t xml:space="preserve">Our primary segments in Italy Rome are:</w:t>
      </w:r>
    </w:p>
    <w:p>
      <w:pPr>
        <w:numPr>
          <w:ilvl w:val="0"/>
          <w:numId w:val="1001"/>
        </w:numPr>
        <w:pStyle w:val="Compact"/>
      </w:pPr>
      <w:r>
        <w:rPr>
          <w:bCs/>
          <w:b/>
        </w:rPr>
        <w:t xml:space="preserve">Diplomatic Corps (60%):</w:t>
      </w:r>
      <w:r>
        <w:t xml:space="preserve"> </w:t>
      </w:r>
      <w:r>
        <w:t xml:space="preserve">Ambassadors, attachés, and UN representatives requiring visa coordination, secure transportation between embassies/Vatican, and protocol-compliant events.</w:t>
      </w:r>
    </w:p>
    <w:p>
      <w:pPr>
        <w:numPr>
          <w:ilvl w:val="0"/>
          <w:numId w:val="1001"/>
        </w:numPr>
        <w:pStyle w:val="Compact"/>
      </w:pPr>
      <w:r>
        <w:rPr>
          <w:bCs/>
          <w:b/>
        </w:rPr>
        <w:t xml:space="preserve">High-Net-Worth Individuals (30%):</w:t>
      </w:r>
      <w:r>
        <w:t xml:space="preserve"> </w:t>
      </w:r>
      <w:r>
        <w:t xml:space="preserve">Italian aristocrats and foreign business leaders seeking private access to Vatican archives or Colosseum after-hours tours.</w:t>
      </w:r>
    </w:p>
    <w:p>
      <w:pPr>
        <w:numPr>
          <w:ilvl w:val="0"/>
          <w:numId w:val="1001"/>
        </w:numPr>
        <w:pStyle w:val="Compact"/>
      </w:pPr>
      <w:r>
        <w:rPr>
          <w:bCs/>
          <w:b/>
        </w:rPr>
        <w:t xml:space="preserve">Corporate Executives (10%):</w:t>
      </w:r>
      <w:r>
        <w:t xml:space="preserve"> </w:t>
      </w:r>
      <w:r>
        <w:t xml:space="preserve">Fortune 500 leaders hosting Rome-based board meetings requiring discreet event planning.</w:t>
      </w:r>
    </w:p>
    <w:p>
      <w:pPr>
        <w:pStyle w:val="FirstParagraph"/>
      </w:pPr>
      <w:r>
        <w:t xml:space="preserve">Diplomat’s services will be tailored to each segment, with Rome-specific solutions like "Papal Audience Access" packages or "Embassy Networking Dinners" hosted at historic palazzos.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75% recognition among Rome’s diplomatic community within 12 months.</w:t>
      </w:r>
    </w:p>
    <w:p>
      <w:pPr>
        <w:numPr>
          <w:ilvl w:val="0"/>
          <w:numId w:val="1002"/>
        </w:numPr>
        <w:pStyle w:val="Compact"/>
      </w:pPr>
      <w:r>
        <w:rPr>
          <w:bCs/>
          <w:b/>
        </w:rPr>
        <w:t xml:space="preserve">Customer Acquisition:</w:t>
      </w:r>
      <w:r>
        <w:t xml:space="preserve"> </w:t>
      </w:r>
      <w:r>
        <w:t xml:space="preserve">Secure 150 active clients (30 diplomats, 80 HNWIs, 40 corporations) by Month 18.</w:t>
      </w:r>
    </w:p>
    <w:p>
      <w:pPr>
        <w:numPr>
          <w:ilvl w:val="0"/>
          <w:numId w:val="1002"/>
        </w:numPr>
        <w:pStyle w:val="Compact"/>
      </w:pPr>
      <w:r>
        <w:rPr>
          <w:bCs/>
          <w:b/>
        </w:rPr>
        <w:t xml:space="preserve">Reputation Building:</w:t>
      </w:r>
      <w:r>
        <w:t xml:space="preserve"> </w:t>
      </w:r>
      <w:r>
        <w:t xml:space="preserve">Attain a 95% satisfaction score on Vatican-approved cultural protocol adherence (measured via post-service surveys).</w:t>
      </w:r>
    </w:p>
    <w:bookmarkEnd w:id="23"/>
    <w:bookmarkStart w:id="27" w:name="core-strategies-tactics-for-italy-rome"/>
    <w:p>
      <w:pPr>
        <w:pStyle w:val="Heading2"/>
      </w:pPr>
      <w:r>
        <w:t xml:space="preserve">Core Strategies &amp; Tactics for Italy Rome</w:t>
      </w:r>
    </w:p>
    <w:p>
      <w:pPr>
        <w:pStyle w:val="FirstParagraph"/>
      </w:pPr>
      <w:r>
        <w:t xml:space="preserve">Diplomat’s Rome strategy centers on three pillars:</w:t>
      </w:r>
    </w:p>
    <w:bookmarkStart w:id="24" w:name="hyper-local-cultural-integration"/>
    <w:p>
      <w:pPr>
        <w:pStyle w:val="Heading3"/>
      </w:pPr>
      <w:r>
        <w:t xml:space="preserve">1. Hyper-Local Cultural Integration</w:t>
      </w:r>
    </w:p>
    <w:p>
      <w:pPr>
        <w:pStyle w:val="FirstParagraph"/>
      </w:pPr>
      <w:r>
        <w:t xml:space="preserve">We partner with Rome’s Accademia della Crusca (Italian language academy) to train staff in Renaissance-era diplomatic etiquette. All marketing materials feature authentic Roman elements: hand-illustrated maps of Vatican corridors, bi-lingual brochures using Tuscan dialect phrases ("La vita è una festa" – "Life is a celebration"), and collaborations with Trastevere artisans for bespoke travel kits. This differentiates Diplomat from generic services by embedding the brand within Rome’s living heritage.</w:t>
      </w:r>
    </w:p>
    <w:bookmarkEnd w:id="24"/>
    <w:bookmarkStart w:id="25" w:name="diplomatic-ecosystem-activation"/>
    <w:p>
      <w:pPr>
        <w:pStyle w:val="Heading3"/>
      </w:pPr>
      <w:r>
        <w:t xml:space="preserve">2. Diplomatic Ecosystem Activation</w:t>
      </w:r>
    </w:p>
    <w:p>
      <w:pPr>
        <w:pStyle w:val="FirstParagraph"/>
      </w:pPr>
      <w:r>
        <w:t xml:space="preserve">Instead of traditional advertising, we deploy "Diplomat Ambassador" programs: appointing retired ambassadors (e.g., former Italian Ambassadors to USA) as brand advocates. Key tactics include:</w:t>
      </w:r>
    </w:p>
    <w:p>
      <w:pPr>
        <w:numPr>
          <w:ilvl w:val="0"/>
          <w:numId w:val="1003"/>
        </w:numPr>
        <w:pStyle w:val="Compact"/>
      </w:pPr>
      <w:r>
        <w:t xml:space="preserve">Hosting invitation-only "Rome Protocol Seminars" at Palazzo Farnese for diplomatic corps.</w:t>
      </w:r>
    </w:p>
    <w:p>
      <w:pPr>
        <w:numPr>
          <w:ilvl w:val="0"/>
          <w:numId w:val="1003"/>
        </w:numPr>
        <w:pStyle w:val="Compact"/>
      </w:pPr>
      <w:r>
        <w:t xml:space="preserve">Co-sponsoring the annual Roma Diplomatic Week with the Italian Ministry of Foreign Affairs.</w:t>
      </w:r>
    </w:p>
    <w:p>
      <w:pPr>
        <w:numPr>
          <w:ilvl w:val="0"/>
          <w:numId w:val="1003"/>
        </w:numPr>
        <w:pStyle w:val="Compact"/>
      </w:pPr>
      <w:r>
        <w:t xml:space="preserve">Creating a private WhatsApp group for Rome-based diplomats receiving real-time access to Vatican schedule changes.</w:t>
      </w:r>
    </w:p>
    <w:bookmarkEnd w:id="25"/>
    <w:bookmarkStart w:id="26" w:name="digital-precision-targeting"/>
    <w:p>
      <w:pPr>
        <w:pStyle w:val="Heading3"/>
      </w:pPr>
      <w:r>
        <w:t xml:space="preserve">3. Digital Precision Targeting</w:t>
      </w:r>
    </w:p>
    <w:p>
      <w:pPr>
        <w:pStyle w:val="FirstParagraph"/>
      </w:pPr>
      <w:r>
        <w:t xml:space="preserve">Rome’s diplomatic community is digitally concentrated on platforms like LinkedIn (used by 92% of foreign ministry staff) and Telegram (preferred for secure communications). Our campaigns will:</w:t>
      </w:r>
    </w:p>
    <w:p>
      <w:pPr>
        <w:numPr>
          <w:ilvl w:val="0"/>
          <w:numId w:val="1004"/>
        </w:numPr>
        <w:pStyle w:val="Compact"/>
      </w:pPr>
      <w:r>
        <w:t xml:space="preserve">Run geo-targeted LinkedIn ads featuring Rome-specific scenarios: "Your embassy needs an urgent Vatican access solution. Diplomat delivers within 24 hours." (Targeting keywords: "diplomatic service Rome", "Vatican protocol specialist").</w:t>
      </w:r>
    </w:p>
    <w:p>
      <w:pPr>
        <w:numPr>
          <w:ilvl w:val="0"/>
          <w:numId w:val="1004"/>
        </w:numPr>
        <w:pStyle w:val="Compact"/>
      </w:pPr>
      <w:r>
        <w:t xml:space="preserve">Create Instagram Reels showing behind-the-scenes prep for diplomatic events at the Quirinale Palace.</w:t>
      </w:r>
    </w:p>
    <w:p>
      <w:pPr>
        <w:numPr>
          <w:ilvl w:val="0"/>
          <w:numId w:val="1004"/>
        </w:numPr>
        <w:pStyle w:val="Compact"/>
      </w:pPr>
      <w:r>
        <w:t xml:space="preserve">Develop a custom iOS app with AR features overlaying historical context on Rome landmarks during client travel.</w:t>
      </w:r>
    </w:p>
    <w:bookmarkEnd w:id="26"/>
    <w:bookmarkEnd w:id="27"/>
    <w:bookmarkStart w:id="28" w:name="budget-allocation-italy-rome-focus"/>
    <w:p>
      <w:pPr>
        <w:pStyle w:val="Heading2"/>
      </w:pPr>
      <w:r>
        <w:t xml:space="preserve">Budget Allocation: Italy Rome Focus</w:t>
      </w:r>
    </w:p>
    <w:p>
      <w:pPr>
        <w:pStyle w:val="FirstParagraph"/>
      </w:pPr>
      <w:r>
        <w:t xml:space="preserve">Category</w:t>
      </w:r>
    </w:p>
    <w:p>
      <w:pPr>
        <w:pStyle w:val="BodyText"/>
      </w:pPr>
      <w:r>
        <w:t xml:space="preserve">Allocation</w:t>
      </w:r>
    </w:p>
    <w:p>
      <w:pPr>
        <w:pStyle w:val="BodyText"/>
      </w:pPr>
      <w:r>
        <w:t xml:space="preserve">Rationale for Italy Rome Focus</w:t>
      </w:r>
    </w:p>
    <w:p>
      <w:pPr>
        <w:pStyle w:val="BodyText"/>
      </w:pPr>
      <w:r>
        <w:t xml:space="preserve">Digital Marketing (LinkedIn, Instagram)</w:t>
      </w:r>
    </w:p>
    <w:p>
      <w:pPr>
        <w:pStyle w:val="BodyText"/>
      </w:pPr>
      <w:r>
        <w:t xml:space="preserve">€180,000 (36%)</w:t>
      </w:r>
    </w:p>
    <w:p>
      <w:pPr>
        <w:pStyle w:val="BodyText"/>
      </w:pPr>
      <w:r>
        <w:t xml:space="preserve">Tailored to Rome’s diplomatic digital habits; avoids wasteful broad advertising.</w:t>
      </w:r>
    </w:p>
    <w:p>
      <w:pPr>
        <w:pStyle w:val="BodyText"/>
      </w:pPr>
      <w:r>
        <w:t xml:space="preserve">Diplomatic Partnerships</w:t>
      </w:r>
    </w:p>
    <w:p>
      <w:pPr>
        <w:pStyle w:val="BodyText"/>
      </w:pPr>
      <w:r>
        <w:t xml:space="preserve">€120,000 (24%)</w:t>
      </w:r>
    </w:p>
    <w:p>
      <w:pPr>
        <w:pStyle w:val="BodyText"/>
      </w:pPr>
      <w:r>
        <w:rPr>
          <w:bCs/>
          <w:b/>
        </w:rPr>
        <w:t xml:space="preserve">Rome Ministry of Foreign Affairs co-branding requires local investment.</w:t>
      </w:r>
    </w:p>
    <w:p>
      <w:pPr>
        <w:pStyle w:val="BodyText"/>
      </w:pPr>
      <w:r>
        <w:t xml:space="preserve">Cultural Experience Development</w:t>
      </w:r>
    </w:p>
    <w:p>
      <w:pPr>
        <w:pStyle w:val="BodyText"/>
      </w:pPr>
      <w:r>
        <w:t xml:space="preserve">€95,000 (19%)</w:t>
      </w:r>
    </w:p>
    <w:p>
      <w:pPr>
        <w:pStyle w:val="BodyText"/>
      </w:pPr>
      <w:r>
        <w:t xml:space="preserve">Creating Vatican-compliant event spaces in historic Rome venues.</w:t>
      </w:r>
    </w:p>
    <w:p>
      <w:pPr>
        <w:pStyle w:val="BodyText"/>
      </w:pPr>
      <w:r>
        <w:t xml:space="preserve">Local PR &amp; Events</w:t>
      </w:r>
    </w:p>
    <w:p>
      <w:pPr>
        <w:pStyle w:val="BodyText"/>
      </w:pPr>
      <w:r>
        <w:t xml:space="preserve">€75,000 (15%)</w:t>
      </w:r>
    </w:p>
    <w:p>
      <w:pPr>
        <w:pStyle w:val="BodyText"/>
      </w:pPr>
      <w:r>
        <w:t xml:space="preserve">Rome-specific launches at Palazzo Barberini and Villa Borghese.</w:t>
      </w:r>
    </w:p>
    <w:p>
      <w:pPr>
        <w:pStyle w:val="BodyText"/>
      </w:pPr>
      <w:r>
        <w:t xml:space="preserve">Miscellaneous/Contingency</w:t>
      </w:r>
    </w:p>
    <w:p>
      <w:pPr>
        <w:pStyle w:val="BodyText"/>
      </w:pPr>
      <w:r>
        <w:t xml:space="preserve">€30,000 (6%)</w:t>
      </w:r>
    </w:p>
    <w:p>
      <w:pPr>
        <w:pStyle w:val="BodyText"/>
      </w:pPr>
      <w:r>
        <w:t xml:space="preserve">Unexpected Rome protocol requirements or event adjustments.</w:t>
      </w:r>
    </w:p>
    <w:bookmarkEnd w:id="28"/>
    <w:bookmarkStart w:id="29" w:name="X1aa9a59d40e277d11d5bfa4d06d0b451f7b898b"/>
    <w:p>
      <w:pPr>
        <w:pStyle w:val="Heading2"/>
      </w:pPr>
      <w:r>
        <w:t xml:space="preserve">Implementation Timeline: Rome-Centric Phases</w:t>
      </w:r>
    </w:p>
    <w:p>
      <w:pPr>
        <w:numPr>
          <w:ilvl w:val="0"/>
          <w:numId w:val="1005"/>
        </w:numPr>
        <w:pStyle w:val="Compact"/>
      </w:pPr>
      <w:r>
        <w:rPr>
          <w:bCs/>
          <w:b/>
        </w:rPr>
        <w:t xml:space="preserve">Months 1-3:</w:t>
      </w:r>
      <w:r>
        <w:t xml:space="preserve"> </w:t>
      </w:r>
      <w:r>
        <w:t xml:space="preserve">Establish Diplomat’s physical presence in Trastevere (Rome’s diplomatic hub), complete Vatican protocol certification, and onboard 5 ambassador advocates.</w:t>
      </w:r>
    </w:p>
    <w:p>
      <w:pPr>
        <w:numPr>
          <w:ilvl w:val="0"/>
          <w:numId w:val="1005"/>
        </w:numPr>
        <w:pStyle w:val="Compact"/>
      </w:pPr>
      <w:r>
        <w:rPr>
          <w:bCs/>
          <w:b/>
        </w:rPr>
        <w:t xml:space="preserve">Months 4-6:</w:t>
      </w:r>
      <w:r>
        <w:t xml:space="preserve"> </w:t>
      </w:r>
      <w:r>
        <w:t xml:space="preserve">Launch Rome-specific campaigns: "Diplomat Pass" for expedited embassy entry; host first Roma Diplomatic Week event at Quirinale Palace.</w:t>
      </w:r>
    </w:p>
    <w:p>
      <w:pPr>
        <w:numPr>
          <w:ilvl w:val="0"/>
          <w:numId w:val="1005"/>
        </w:numPr>
        <w:pStyle w:val="Compact"/>
      </w:pPr>
      <w:r>
        <w:rPr>
          <w:bCs/>
          <w:b/>
        </w:rPr>
        <w:t xml:space="preserve">Months 7-12:</w:t>
      </w:r>
      <w:r>
        <w:t xml:space="preserve"> </w:t>
      </w:r>
      <w:r>
        <w:t xml:space="preserve">Scale via corporate partnerships (e.g., partnering with Banca d'Italia for executive travel programs), expand to Naples/Florence while maintaining Rome as flagship city.</w:t>
      </w:r>
    </w:p>
    <w:p>
      <w:pPr>
        <w:numPr>
          <w:ilvl w:val="0"/>
          <w:numId w:val="1005"/>
        </w:numPr>
        <w:pStyle w:val="Compact"/>
      </w:pPr>
      <w:r>
        <w:rPr>
          <w:bCs/>
          <w:b/>
        </w:rPr>
        <w:t xml:space="preserve">Months 13-18:</w:t>
      </w:r>
      <w:r>
        <w:t xml:space="preserve"> </w:t>
      </w:r>
      <w:r>
        <w:t xml:space="preserve">Achieve 95% client retention through personalized "Rome Legacy Journeys" (e.g., tracing ancestral ties to Roman patrician families).</w:t>
      </w:r>
    </w:p>
    <w:bookmarkEnd w:id="29"/>
    <w:bookmarkStart w:id="30" w:name="measurement-evaluation"/>
    <w:p>
      <w:pPr>
        <w:pStyle w:val="Heading2"/>
      </w:pPr>
      <w:r>
        <w:t xml:space="preserve">Measurement &amp; Evaluation</w:t>
      </w:r>
    </w:p>
    <w:p>
      <w:pPr>
        <w:pStyle w:val="FirstParagraph"/>
      </w:pPr>
      <w:r>
        <w:t xml:space="preserve">We track success through Rome-specific KPIs:</w:t>
      </w:r>
    </w:p>
    <w:p>
      <w:pPr>
        <w:numPr>
          <w:ilvl w:val="0"/>
          <w:numId w:val="1006"/>
        </w:numPr>
        <w:pStyle w:val="Compact"/>
      </w:pPr>
      <w:r>
        <w:rPr>
          <w:bCs/>
          <w:b/>
        </w:rPr>
        <w:t xml:space="preserve">Diplomatic Adoption Rate:</w:t>
      </w:r>
      <w:r>
        <w:t xml:space="preserve"> </w:t>
      </w:r>
      <w:r>
        <w:t xml:space="preserve">% of target embassies using Diplomat (goal: 45% by Month 12).</w:t>
      </w:r>
    </w:p>
    <w:p>
      <w:pPr>
        <w:numPr>
          <w:ilvl w:val="0"/>
          <w:numId w:val="1006"/>
        </w:numPr>
        <w:pStyle w:val="Compact"/>
      </w:pPr>
      <w:r>
        <w:rPr>
          <w:bCs/>
          <w:b/>
        </w:rPr>
        <w:t xml:space="preserve">Rome Cultural Relevance Score:</w:t>
      </w:r>
      <w:r>
        <w:t xml:space="preserve"> </w:t>
      </w:r>
      <w:r>
        <w:t xml:space="preserve">Measured via local press sentiment analysis (e.g., "Diplomat" mentioned in La Repubblica alongside Vatican events).</w:t>
      </w:r>
    </w:p>
    <w:p>
      <w:pPr>
        <w:numPr>
          <w:ilvl w:val="0"/>
          <w:numId w:val="1006"/>
        </w:numPr>
        <w:pStyle w:val="Compact"/>
      </w:pPr>
      <w:r>
        <w:rPr>
          <w:bCs/>
          <w:b/>
        </w:rPr>
        <w:t xml:space="preserve">Protocol Compliance Index:</w:t>
      </w:r>
      <w:r>
        <w:t xml:space="preserve"> </w:t>
      </w:r>
      <w:r>
        <w:t xml:space="preserve">Zero diplomatic incidents reported to Italian Ministry of Foreign Affairs.</w:t>
      </w:r>
    </w:p>
    <w:p>
      <w:pPr>
        <w:pStyle w:val="FirstParagraph"/>
      </w:pPr>
      <w:r>
        <w:t xml:space="preserve">All metrics are benchmarked against Rome’s unique cultural and diplomatic context—unlike generic global campaigns. Monthly review meetings with the Italian Chamber of Commerce ensure alignment with Rome’s evolving diplomatic landscape.</w:t>
      </w:r>
    </w:p>
    <w:bookmarkEnd w:id="30"/>
    <w:bookmarkStart w:id="31" w:name="X6fca19ee76f27c0e15a8749493036cfd5f83598"/>
    <w:p>
      <w:pPr>
        <w:pStyle w:val="Heading2"/>
      </w:pPr>
      <w:r>
        <w:t xml:space="preserve">Conclusion: Diplomat as Rome's Cultural Conduit</w:t>
      </w:r>
    </w:p>
    <w:p>
      <w:pPr>
        <w:pStyle w:val="FirstParagraph"/>
      </w:pPr>
      <w:r>
        <w:t xml:space="preserve">This Marketing Plan transforms Diplomat from a service provider into Rome’s indispensable cultural bridge. By embedding itself in the city’s diplomatic DNA—through Vatican partnerships, Trastevere artisan collaborations, and protocol-certified staff—we position Diplomat as not merely operating *in* Italy Rome, but as the authentic voice of its tradition for global elite travelers. The plan ensures every campaign, tactic, and budget allocation serves Rome’s unique ecosystem. As the city renews its role as Europe’s diplomatic capital under 2024 EU initiatives, Diplomat will be the trusted partner navigating its complexities—proving that true diplomacy requires both history and hyper-local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 Italy Rome</dc:title>
  <dc:creator/>
  <dc:language>en</dc:language>
  <cp:keywords/>
  <dcterms:created xsi:type="dcterms:W3CDTF">2025-12-13T10:00:45Z</dcterms:created>
  <dcterms:modified xsi:type="dcterms:W3CDTF">2025-12-13T10:00:45Z</dcterms:modified>
</cp:coreProperties>
</file>

<file path=docProps/custom.xml><?xml version="1.0" encoding="utf-8"?>
<Properties xmlns="http://schemas.openxmlformats.org/officeDocument/2006/custom-properties" xmlns:vt="http://schemas.openxmlformats.org/officeDocument/2006/docPropsVTypes"/>
</file>