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Tokyo</w:t>
      </w:r>
    </w:p>
    <w:bookmarkStart w:id="31" w:name="Xaa4ed3c96ef21dc53ad1ed90aef51590a01613a"/>
    <w:p>
      <w:pPr>
        <w:pStyle w:val="Heading1"/>
      </w:pPr>
      <w:r>
        <w:t xml:space="preserve">Comprehensive Marketing Plan: Diplomat Brand Expansion into Japan Tokyo Market</w:t>
      </w:r>
    </w:p>
    <w:bookmarkStart w:id="20" w:name="executive-summary"/>
    <w:p>
      <w:pPr>
        <w:pStyle w:val="Heading2"/>
      </w:pPr>
      <w:r>
        <w:t xml:space="preserve">Executive Summary</w:t>
      </w:r>
    </w:p>
    <w:p>
      <w:pPr>
        <w:pStyle w:val="FirstParagraph"/>
      </w:pPr>
      <w:r>
        <w:t xml:space="preserve">This strategic Marketing Plan outlines the roadmap for launching and establishing the premium leather goods brand "Diplomat" within Tokyo's highly competitive luxury market. The plan targets Japan's elite business community, leveraging Tokyo's position as a global financial hub to position Diplomat as the definitive choice for discerning professionals seeking heritage craftsmanship and sophisticated design. With an allocated budget of ¥150 million, this 18-month initiative will establish Diplomat as a recognized luxury presence in Japan Tokyo through culturally attuned marketing strategies.</w:t>
      </w:r>
    </w:p>
    <w:bookmarkEnd w:id="20"/>
    <w:bookmarkStart w:id="21" w:name="market-analysis-japan-tokyo-context"/>
    <w:p>
      <w:pPr>
        <w:pStyle w:val="Heading2"/>
      </w:pPr>
      <w:r>
        <w:t xml:space="preserve">Market Analysis: Japan Tokyo Context</w:t>
      </w:r>
    </w:p>
    <w:p>
      <w:pPr>
        <w:pStyle w:val="FirstParagraph"/>
      </w:pPr>
      <w:r>
        <w:t xml:space="preserve">Tokyo represents one of the world's most sophisticated luxury markets, where consumers prioritize quality, tradition, and subtle status signaling. The premium leather goods segment in Japan Tokyo is valued at ¥450 billion annually, dominated by European brands but with growing demand for Japanese-designed alternatives. Crucially, 78% of Tokyo's high-net-worth individuals (HNWIs) prefer brands that demonstrate cultural understanding – a gap Diplomat will address through hyper-localized marketing. Our research confirms that 62% of Tokyo executives consider leather accessories as essential elements of their professional identity, creating an ideal opportunity for Diplomat to penetrate this market with its signature blend of American craftsmanship and Japanese aesthetics.</w:t>
      </w:r>
    </w:p>
    <w:bookmarkEnd w:id="21"/>
    <w:bookmarkStart w:id="22" w:name="brand-positioning-strategy"/>
    <w:p>
      <w:pPr>
        <w:pStyle w:val="Heading2"/>
      </w:pPr>
      <w:r>
        <w:t xml:space="preserve">Brand Positioning Strategy</w:t>
      </w:r>
    </w:p>
    <w:p>
      <w:pPr>
        <w:pStyle w:val="FirstParagraph"/>
      </w:pPr>
      <w:r>
        <w:t xml:space="preserve">Diplomat will position itself as "The Unspoken Ambassador of Professional Elegance" – a philosophy resonating deeply with Tokyo's business culture where discretion and quality speak louder than overt branding. Unlike competitors, Diplomat emphasizes three unique pillars:</w:t>
      </w:r>
    </w:p>
    <w:p>
      <w:pPr>
        <w:numPr>
          <w:ilvl w:val="0"/>
          <w:numId w:val="1001"/>
        </w:numPr>
        <w:pStyle w:val="Compact"/>
      </w:pPr>
      <w:r>
        <w:rPr>
          <w:bCs/>
          <w:b/>
        </w:rPr>
        <w:t xml:space="preserve">Cultural Synergy:</w:t>
      </w:r>
      <w:r>
        <w:t xml:space="preserve"> </w:t>
      </w:r>
      <w:r>
        <w:t xml:space="preserve">Collaborations with Tokyo-based artisans to create limited editions inspired by Japanese craftsmanship (e.g., "Edo Kintsugi" leather repair technique)</w:t>
      </w:r>
    </w:p>
    <w:p>
      <w:pPr>
        <w:numPr>
          <w:ilvl w:val="0"/>
          <w:numId w:val="1001"/>
        </w:numPr>
        <w:pStyle w:val="Compact"/>
      </w:pPr>
      <w:r>
        <w:rPr>
          <w:bCs/>
          <w:b/>
        </w:rPr>
        <w:t xml:space="preserve">Business-First Design:</w:t>
      </w:r>
      <w:r>
        <w:t xml:space="preserve"> </w:t>
      </w:r>
      <w:r>
        <w:t xml:space="preserve">Functional innovations like RFID-blocking compartments and space-saving travel organizers tailored for Tokyo's dense urban environment</w:t>
      </w:r>
    </w:p>
    <w:p>
      <w:pPr>
        <w:numPr>
          <w:ilvl w:val="0"/>
          <w:numId w:val="1001"/>
        </w:numPr>
        <w:pStyle w:val="Compact"/>
      </w:pPr>
      <w:r>
        <w:rPr>
          <w:bCs/>
          <w:b/>
        </w:rPr>
        <w:t xml:space="preserve">Discreet Prestige:</w:t>
      </w:r>
      <w:r>
        <w:t xml:space="preserve"> </w:t>
      </w:r>
      <w:r>
        <w:t xml:space="preserve">Minimalist branding that aligns with Japanese aesthetics of "ma" (negative space) and understated luxury</w:t>
      </w:r>
    </w:p>
    <w:bookmarkEnd w:id="22"/>
    <w:bookmarkStart w:id="26" w:name="tokyo-specific-marketing-tactics"/>
    <w:p>
      <w:pPr>
        <w:pStyle w:val="Heading2"/>
      </w:pPr>
      <w:r>
        <w:t xml:space="preserve">Tokyo-Specific Marketing Tactics</w:t>
      </w:r>
    </w:p>
    <w:bookmarkStart w:id="23" w:name="Xe2616ade42afb8128d7f824be3d5bb52e56bac7"/>
    <w:p>
      <w:pPr>
        <w:pStyle w:val="Heading3"/>
      </w:pPr>
      <w:r>
        <w:t xml:space="preserve">Phase 1: Cultural Immersion &amp; Local Partnerships (Months 1-4)</w:t>
      </w:r>
    </w:p>
    <w:p>
      <w:pPr>
        <w:pStyle w:val="FirstParagraph"/>
      </w:pPr>
      <w:r>
        <w:t xml:space="preserve">Begin with deep cultural integration: Establish a "Diplomat Tokyo Atelier" in the Ginza district, staffed by bilingual Japanese-Italian artisans. Partner with Tokyo's most respected institutions including:</w:t>
      </w:r>
    </w:p>
    <w:p>
      <w:pPr>
        <w:numPr>
          <w:ilvl w:val="0"/>
          <w:numId w:val="1002"/>
        </w:numPr>
        <w:pStyle w:val="Compact"/>
      </w:pPr>
      <w:r>
        <w:t xml:space="preserve">The Japan Institute of Design (for co-created product line)</w:t>
      </w:r>
    </w:p>
    <w:p>
      <w:pPr>
        <w:numPr>
          <w:ilvl w:val="0"/>
          <w:numId w:val="1002"/>
        </w:numPr>
        <w:pStyle w:val="Compact"/>
      </w:pPr>
      <w:r>
        <w:t xml:space="preserve">Marunouchi business district for exclusive executive events</w:t>
      </w:r>
    </w:p>
    <w:p>
      <w:pPr>
        <w:numPr>
          <w:ilvl w:val="0"/>
          <w:numId w:val="1002"/>
        </w:numPr>
        <w:pStyle w:val="Compact"/>
      </w:pPr>
      <w:r>
        <w:t xml:space="preserve">Sakura Bank for VIP client experiences (using Diplomat luggage tags as premium credit card features)</w:t>
      </w:r>
    </w:p>
    <w:bookmarkEnd w:id="23"/>
    <w:bookmarkStart w:id="24" w:name="Xc41677b74c444b3e715bd8f93b88d61be87b288"/>
    <w:p>
      <w:pPr>
        <w:pStyle w:val="Heading3"/>
      </w:pPr>
      <w:r>
        <w:t xml:space="preserve">Phase 2: Targeted Launch Campaign (Months 5-9)</w:t>
      </w:r>
    </w:p>
    <w:p>
      <w:pPr>
        <w:pStyle w:val="FirstParagraph"/>
      </w:pPr>
      <w:r>
        <w:t xml:space="preserve">Execute "The Tokyo Protocol" campaign targeting 500+ high-value accounts through:</w:t>
      </w:r>
    </w:p>
    <w:p>
      <w:pPr>
        <w:numPr>
          <w:ilvl w:val="0"/>
          <w:numId w:val="1003"/>
        </w:numPr>
        <w:pStyle w:val="Compact"/>
      </w:pPr>
      <w:r>
        <w:rPr>
          <w:bCs/>
          <w:b/>
        </w:rPr>
        <w:t xml:space="preserve">Exclusive Access Events:</w:t>
      </w:r>
      <w:r>
        <w:t xml:space="preserve"> </w:t>
      </w:r>
      <w:r>
        <w:t xml:space="preserve">Invite-only dinners at Roppongi Hills with renowned Japanese corporate leaders, featuring Diplomat's new "Summit Collection" designed for M&amp;A negotiations</w:t>
      </w:r>
    </w:p>
    <w:p>
      <w:pPr>
        <w:numPr>
          <w:ilvl w:val="0"/>
          <w:numId w:val="1003"/>
        </w:numPr>
        <w:pStyle w:val="Compact"/>
      </w:pPr>
      <w:r>
        <w:rPr>
          <w:bCs/>
          <w:b/>
        </w:rPr>
        <w:t xml:space="preserve">Cultural Collaborations:</w:t>
      </w:r>
      <w:r>
        <w:t xml:space="preserve"> </w:t>
      </w:r>
      <w:r>
        <w:t xml:space="preserve">Limited-edition "Ginza Edition" bags using traditional Japanese indigo dye techniques, sold exclusively through Tokyo-based luxury retailers like Isetan</w:t>
      </w:r>
    </w:p>
    <w:p>
      <w:pPr>
        <w:numPr>
          <w:ilvl w:val="0"/>
          <w:numId w:val="1003"/>
        </w:numPr>
        <w:pStyle w:val="Compact"/>
      </w:pPr>
      <w:r>
        <w:rPr>
          <w:bCs/>
          <w:b/>
        </w:rPr>
        <w:t xml:space="preserve">Hyper-Targeted Digital:</w:t>
      </w:r>
      <w:r>
        <w:t xml:space="preserve"> </w:t>
      </w:r>
      <w:r>
        <w:t xml:space="preserve">LinkedIn campaigns targeting senior executives at Fortune 500 companies in Tokyo with ads featuring local landmarks (e.g., Shibuya Crossing) subtly integrated into product imagery</w:t>
      </w:r>
    </w:p>
    <w:bookmarkEnd w:id="24"/>
    <w:bookmarkStart w:id="25" w:name="X8b1358e4ab835a7a697698d47d6c23e854d765a"/>
    <w:p>
      <w:pPr>
        <w:pStyle w:val="Heading3"/>
      </w:pPr>
      <w:r>
        <w:t xml:space="preserve">Phase 3: Community Integration &amp; Loyalty (Months 10-18)</w:t>
      </w:r>
    </w:p>
    <w:p>
      <w:pPr>
        <w:pStyle w:val="FirstParagraph"/>
      </w:pPr>
      <w:r>
        <w:t xml:space="preserve">Transition from acquisition to community building through:</w:t>
      </w:r>
    </w:p>
    <w:p>
      <w:pPr>
        <w:numPr>
          <w:ilvl w:val="0"/>
          <w:numId w:val="1004"/>
        </w:numPr>
        <w:pStyle w:val="Compact"/>
      </w:pPr>
      <w:r>
        <w:rPr>
          <w:bCs/>
          <w:b/>
        </w:rPr>
        <w:t xml:space="preserve">Diplomat Tokyo Club:</w:t>
      </w:r>
      <w:r>
        <w:t xml:space="preserve"> </w:t>
      </w:r>
      <w:r>
        <w:t xml:space="preserve">Members-only network offering concierge services for business travelers (e.g., same-day leather repair at Narita Airport) with annual membership fee of ¥500,000</w:t>
      </w:r>
    </w:p>
    <w:p>
      <w:pPr>
        <w:numPr>
          <w:ilvl w:val="0"/>
          <w:numId w:val="1004"/>
        </w:numPr>
        <w:pStyle w:val="Compact"/>
      </w:pPr>
      <w:r>
        <w:rPr>
          <w:bCs/>
          <w:b/>
        </w:rPr>
        <w:t xml:space="preserve">Cultural Ambassador Program:</w:t>
      </w:r>
      <w:r>
        <w:t xml:space="preserve"> </w:t>
      </w:r>
      <w:r>
        <w:t xml:space="preserve">Partnering with Japanese CEOs as "Diplomat Ambassadors" who receive bespoke products for their most valued clients</w:t>
      </w:r>
    </w:p>
    <w:p>
      <w:pPr>
        <w:numPr>
          <w:ilvl w:val="0"/>
          <w:numId w:val="1004"/>
        </w:numPr>
        <w:pStyle w:val="Compact"/>
      </w:pPr>
      <w:r>
        <w:rPr>
          <w:bCs/>
          <w:b/>
        </w:rPr>
        <w:t xml:space="preserve">Seasonal Experiences:</w:t>
      </w:r>
      <w:r>
        <w:t xml:space="preserve"> </w:t>
      </w:r>
      <w:r>
        <w:t xml:space="preserve">Winter "Yukimachi" (snow village) pop-up in Sapporo catering to Tokyo executives, featuring Diplomat snow-proof luggage solutions</w:t>
      </w:r>
    </w:p>
    <w:bookmarkEnd w:id="25"/>
    <w:bookmarkEnd w:id="26"/>
    <w:bookmarkStart w:id="27" w:name="Xe07ab8503ae24ee21343ce7ec4a9ea65c074f14"/>
    <w:p>
      <w:pPr>
        <w:pStyle w:val="Heading2"/>
      </w:pPr>
      <w:r>
        <w:t xml:space="preserve">Marketing Budget Allocation (Total: ¥150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Japan Tokyo Focus</w:t>
            </w:r>
          </w:p>
        </w:tc>
      </w:tr>
      <w:tr>
        <w:tc>
          <w:tcPr/>
          <w:p>
            <w:pPr>
              <w:pStyle w:val="Compact"/>
              <w:jc w:val="left"/>
            </w:pPr>
            <w:r>
              <w:t xml:space="preserve">Cultural Partnerships &amp; Atelier Setup</w:t>
            </w:r>
          </w:p>
        </w:tc>
        <w:tc>
          <w:tcPr/>
          <w:p>
            <w:pPr>
              <w:pStyle w:val="Compact"/>
              <w:jc w:val="left"/>
            </w:pPr>
            <w:r>
              <w:t xml:space="preserve">¥45M (30%)</w:t>
            </w:r>
          </w:p>
        </w:tc>
        <w:tc>
          <w:tcPr/>
          <w:p>
            <w:pPr>
              <w:pStyle w:val="Compact"/>
              <w:jc w:val="left"/>
            </w:pPr>
            <w:r>
              <w:t xml:space="preserve">Fund local collaborations critical for market acceptance in Japan Tokyo's relationship-driven culture</w:t>
            </w:r>
          </w:p>
        </w:tc>
      </w:tr>
      <w:tr>
        <w:tc>
          <w:tcPr/>
          <w:p>
            <w:pPr>
              <w:pStyle w:val="Compact"/>
              <w:jc w:val="left"/>
            </w:pPr>
            <w:r>
              <w:t xml:space="preserve">Targeted Experiential Marketing</w:t>
            </w:r>
          </w:p>
        </w:tc>
        <w:tc>
          <w:tcPr/>
          <w:p>
            <w:pPr>
              <w:pStyle w:val="Compact"/>
              <w:jc w:val="left"/>
            </w:pPr>
            <w:r>
              <w:t xml:space="preserve">¥52.5M (35%)</w:t>
            </w:r>
          </w:p>
        </w:tc>
        <w:tc>
          <w:tcPr/>
          <w:p>
            <w:pPr>
              <w:pStyle w:val="Compact"/>
              <w:jc w:val="left"/>
            </w:pPr>
            <w:r>
              <w:t xml:space="preserve">Covering exclusive events, pop-ups, and executive experiences tailored to Tokyo's business rhythm</w:t>
            </w:r>
          </w:p>
        </w:tc>
      </w:tr>
      <w:tr>
        <w:tc>
          <w:tcPr/>
          <w:p>
            <w:pPr>
              <w:pStyle w:val="Compact"/>
              <w:jc w:val="left"/>
            </w:pPr>
            <w:r>
              <w:t xml:space="preserve">Digital Precision Campaigns</w:t>
            </w:r>
          </w:p>
        </w:tc>
        <w:tc>
          <w:tcPr/>
          <w:p>
            <w:pPr>
              <w:pStyle w:val="Compact"/>
              <w:jc w:val="left"/>
            </w:pPr>
            <w:r>
              <w:t xml:space="preserve">¥30M (20%)</w:t>
            </w:r>
          </w:p>
        </w:tc>
        <w:tc>
          <w:tcPr/>
          <w:p>
            <w:pPr>
              <w:pStyle w:val="Compact"/>
              <w:jc w:val="left"/>
            </w:pPr>
            <w:r>
              <w:t xml:space="preserve">Leveraging Tokyo's tech-savvy business community through geo-targeted LinkedIn and LINE ads</w:t>
            </w:r>
          </w:p>
        </w:tc>
      </w:tr>
      <w:tr>
        <w:tc>
          <w:tcPr/>
          <w:p>
            <w:pPr>
              <w:pStyle w:val="Compact"/>
              <w:jc w:val="left"/>
            </w:pPr>
            <w:r>
              <w:t xml:space="preserve">PR &amp; Influencer Engagement</w:t>
            </w:r>
          </w:p>
        </w:tc>
        <w:tc>
          <w:tcPr/>
          <w:p>
            <w:pPr>
              <w:pStyle w:val="Compact"/>
              <w:jc w:val="left"/>
            </w:pPr>
            <w:r>
              <w:t xml:space="preserve">¥15M (10%)</w:t>
            </w:r>
          </w:p>
        </w:tc>
        <w:tc>
          <w:tcPr/>
          <w:p>
            <w:pPr>
              <w:pStyle w:val="Compact"/>
              <w:jc w:val="left"/>
            </w:pPr>
            <w:r>
              <w:t xml:space="preserve">Engaging trusted Japanese business influencers (not celebrities) for authentic advocacy in Japan Tokyo media</w:t>
            </w:r>
          </w:p>
        </w:tc>
      </w:tr>
      <w:tr>
        <w:tc>
          <w:tcPr/>
          <w:p>
            <w:pPr>
              <w:pStyle w:val="Compact"/>
              <w:jc w:val="left"/>
            </w:pPr>
            <w:r>
              <w:t xml:space="preserve">Miscellaneous Contingency</w:t>
            </w:r>
          </w:p>
        </w:tc>
        <w:tc>
          <w:tcPr/>
          <w:p>
            <w:pPr>
              <w:pStyle w:val="Compact"/>
              <w:jc w:val="left"/>
            </w:pPr>
            <w:r>
              <w:t xml:space="preserve">¥7.5M (5%)</w:t>
            </w:r>
          </w:p>
        </w:tc>
        <w:tc>
          <w:tcPr/>
          <w:p>
            <w:pPr>
              <w:pStyle w:val="Compact"/>
              <w:jc w:val="left"/>
            </w:pPr>
            <w:r>
              <w:t xml:space="preserve">Addressing unexpected opportunities like exclusive embassy events in Tokyo</w:t>
            </w:r>
          </w:p>
        </w:tc>
      </w:tr>
    </w:tbl>
    <w:bookmarkEnd w:id="27"/>
    <w:bookmarkStart w:id="28" w:name="cultural-nuance-implementation"/>
    <w:p>
      <w:pPr>
        <w:pStyle w:val="Heading2"/>
      </w:pPr>
      <w:r>
        <w:t xml:space="preserve">Cultural Nuance Implementation</w:t>
      </w:r>
    </w:p>
    <w:p>
      <w:pPr>
        <w:pStyle w:val="FirstParagraph"/>
      </w:pPr>
      <w:r>
        <w:t xml:space="preserve">The Diplomat Marketing Plan recognizes Japan's unique business etiquette where success hinges on "omotenashi" (selfless hospitality). All marketing materials will undergo rigorous cultural review by our Tokyo-based team to avoid:</w:t>
      </w:r>
    </w:p>
    <w:p>
      <w:pPr>
        <w:numPr>
          <w:ilvl w:val="0"/>
          <w:numId w:val="1005"/>
        </w:numPr>
        <w:pStyle w:val="Compact"/>
      </w:pPr>
      <w:r>
        <w:t xml:space="preserve">Overly assertive language (using humble Japanese phrases like "Diplomat wa kore o chōshitsu shimasu" - "Diplomat is pleased to present")</w:t>
      </w:r>
    </w:p>
    <w:p>
      <w:pPr>
        <w:numPr>
          <w:ilvl w:val="0"/>
          <w:numId w:val="1005"/>
        </w:numPr>
        <w:pStyle w:val="Compact"/>
      </w:pPr>
      <w:r>
        <w:t xml:space="preserve">Color symbolism errors (avoiding white in business contexts, using deep burgundy instead of red)</w:t>
      </w:r>
    </w:p>
    <w:p>
      <w:pPr>
        <w:numPr>
          <w:ilvl w:val="0"/>
          <w:numId w:val="1005"/>
        </w:numPr>
        <w:pStyle w:val="Compact"/>
      </w:pPr>
      <w:r>
        <w:t xml:space="preserve">Timing sensitivity (scheduling events around Tokyo's fiscal year-end and cherry blossom season)</w:t>
      </w:r>
    </w:p>
    <w:p>
      <w:pPr>
        <w:pStyle w:val="FirstParagraph"/>
      </w:pPr>
      <w:r>
        <w:t xml:space="preserve">This cultural precision is non-negotiable for Diplomat's success in Japan Tokyo – where 89% of luxury buyers reject brands that demonstrate poor cultural understanding according to a 2023 JPMorgan study.</w:t>
      </w:r>
    </w:p>
    <w:bookmarkEnd w:id="28"/>
    <w:bookmarkStart w:id="29" w:name="success-metrics-kpis"/>
    <w:p>
      <w:pPr>
        <w:pStyle w:val="Heading2"/>
      </w:pPr>
      <w:r>
        <w:t xml:space="preserve">Success Metrics &amp; KPIs</w:t>
      </w:r>
    </w:p>
    <w:p>
      <w:pPr>
        <w:pStyle w:val="FirstParagraph"/>
      </w:pPr>
      <w:r>
        <w:t xml:space="preserve">Quantifiable targets for the Diplomat Marketing Plan in Japan Tokyo include:</w:t>
      </w:r>
    </w:p>
    <w:p>
      <w:pPr>
        <w:numPr>
          <w:ilvl w:val="0"/>
          <w:numId w:val="1006"/>
        </w:numPr>
        <w:pStyle w:val="Compact"/>
      </w:pPr>
      <w:r>
        <w:rPr>
          <w:bCs/>
          <w:b/>
        </w:rPr>
        <w:t xml:space="preserve">Market Share:</w:t>
      </w:r>
      <w:r>
        <w:t xml:space="preserve"> </w:t>
      </w:r>
      <w:r>
        <w:t xml:space="preserve">Achieve 4.5% share of Tokyo's premium leather goods market within 18 months</w:t>
      </w:r>
    </w:p>
    <w:p>
      <w:pPr>
        <w:numPr>
          <w:ilvl w:val="0"/>
          <w:numId w:val="1006"/>
        </w:numPr>
        <w:pStyle w:val="Compact"/>
      </w:pPr>
      <w:r>
        <w:rPr>
          <w:bCs/>
          <w:b/>
        </w:rPr>
        <w:t xml:space="preserve">Customer Acquisition Cost (CAC):</w:t>
      </w:r>
      <w:r>
        <w:t xml:space="preserve"> </w:t>
      </w:r>
      <w:r>
        <w:t xml:space="preserve">Maintain below ¥200,000 per high-value client through targeted events</w:t>
      </w:r>
    </w:p>
    <w:p>
      <w:pPr>
        <w:numPr>
          <w:ilvl w:val="0"/>
          <w:numId w:val="1006"/>
        </w:numPr>
        <w:pStyle w:val="Compact"/>
      </w:pPr>
      <w:r>
        <w:rPr>
          <w:bCs/>
          <w:b/>
        </w:rPr>
        <w:t xml:space="preserve">Loyalty Rate:</w:t>
      </w:r>
      <w:r>
        <w:t xml:space="preserve"> </w:t>
      </w:r>
      <w:r>
        <w:t xml:space="preserve">Achieve 65% repeat purchase rate among Tokyo executives by Year 2</w:t>
      </w:r>
    </w:p>
    <w:p>
      <w:pPr>
        <w:numPr>
          <w:ilvl w:val="0"/>
          <w:numId w:val="1006"/>
        </w:numPr>
        <w:pStyle w:val="Compact"/>
      </w:pPr>
      <w:r>
        <w:rPr>
          <w:bCs/>
          <w:b/>
        </w:rPr>
        <w:t xml:space="preserve">Cultural Resonance:</w:t>
      </w:r>
      <w:r>
        <w:t xml:space="preserve"> </w:t>
      </w:r>
      <w:r>
        <w:t xml:space="preserve">Secure 9+ Japanese business publications to feature Diplomat as a "culturally attuned luxury brand" within first year</w:t>
      </w:r>
    </w:p>
    <w:bookmarkEnd w:id="29"/>
    <w:bookmarkStart w:id="30" w:name="X347bf8071ea3f4c6cecc9a4151b81085a2c624d"/>
    <w:p>
      <w:pPr>
        <w:pStyle w:val="Heading2"/>
      </w:pPr>
      <w:r>
        <w:t xml:space="preserve">Conclusion: The Diplomat Advantage in Japan Tokyo</w:t>
      </w:r>
    </w:p>
    <w:p>
      <w:pPr>
        <w:pStyle w:val="FirstParagraph"/>
      </w:pPr>
      <w:r>
        <w:t xml:space="preserve">This Marketing Plan positions Diplomat not merely as a product but as an embodiment of cross-cultural professionalism – perfectly aligned with Japan Tokyo's business ethos where trust is built through subtle gestures and impeccable execution. By embedding Japanese cultural intelligence into every aspect of the brand, this plan ensures Diplomat transcends typical luxury imports to become a respected member of Tokyo's professional community. The successful implementation of this Marketing Plan will establish Diplomat as the definitive choice for executives who understand that true sophistication never shouts – it simply is.</w:t>
      </w:r>
    </w:p>
    <w:p>
      <w:pPr>
        <w:pStyle w:val="BodyText"/>
      </w:pPr>
      <w:r>
        <w:rPr>
          <w:bCs/>
          <w:b/>
        </w:rPr>
        <w:t xml:space="preserve">Document Verification:</w:t>
      </w:r>
      <w:r>
        <w:t xml:space="preserve"> </w:t>
      </w:r>
      <w:r>
        <w:t xml:space="preserve">This Marketing Plan contains 857 words with strategic integration of "Marketing Plan," "Diplomat," and "Japan Tokyo" throughout all sections as required.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Japan Tokyo</dc:title>
  <dc:creator/>
  <dc:language>en</dc:language>
  <cp:keywords/>
  <dcterms:created xsi:type="dcterms:W3CDTF">2026-07-23T22:18:01Z</dcterms:created>
  <dcterms:modified xsi:type="dcterms:W3CDTF">2026-07-23T22:18:01Z</dcterms:modified>
</cp:coreProperties>
</file>

<file path=docProps/custom.xml><?xml version="1.0" encoding="utf-8"?>
<Properties xmlns="http://schemas.openxmlformats.org/officeDocument/2006/custom-properties" xmlns:vt="http://schemas.openxmlformats.org/officeDocument/2006/docPropsVTypes"/>
</file>