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X79fefe6c42dcf81f348a5c529d565cb963dc3fc"/>
    <w:p>
      <w:pPr>
        <w:pStyle w:val="Heading1"/>
      </w:pPr>
      <w:r>
        <w:t xml:space="preserve">Diplomat Marketing Plan for the United States Miami Market</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Diplomat, a premium luxury lifestyle brand, into the dynamic United States Miami market. As a symbol of sophistication and international prestige, Diplomat targets high-net-worth individuals (HNWIs) in South Florida's elite circles. Miami represents an unparalleled opportunity to establish Diplomat as the definitive emblem of cosmopolitan elegance within the United States, leveraging its unique position as a global hub for diplomacy, finance, and luxury consumption. This plan details market-specific tactics to achieve 25% market penetration among target demographics within 18 months while reinforcing Diplomat's status as a globally recognized luxury standard.</w:t>
      </w:r>
    </w:p>
    <w:bookmarkEnd w:id="20"/>
    <w:bookmarkStart w:id="21" w:name="situation-analysis-miami-market-context"/>
    <w:p>
      <w:pPr>
        <w:pStyle w:val="Heading2"/>
      </w:pPr>
      <w:r>
        <w:t xml:space="preserve">Situation Analysis: Miami Market Context</w:t>
      </w:r>
    </w:p>
    <w:p>
      <w:pPr>
        <w:pStyle w:val="FirstParagraph"/>
      </w:pPr>
      <w:r>
        <w:t xml:space="preserve">Miami's United States market presents distinctive advantages for Diplomat. The city attracts over 10 million international visitors annually, including diplomats, business magnates, and celebrity elites who prioritize bespoke luxury experiences. Key insights include:</w:t>
      </w:r>
    </w:p>
    <w:p>
      <w:pPr>
        <w:numPr>
          <w:ilvl w:val="0"/>
          <w:numId w:val="1001"/>
        </w:numPr>
        <w:pStyle w:val="Compact"/>
      </w:pPr>
      <w:r>
        <w:t xml:space="preserve">South Florida houses 32% of the nation's ultra-high-net-worth individuals (UHNWIs), with $25M+ net worth</w:t>
      </w:r>
    </w:p>
    <w:p>
      <w:pPr>
        <w:numPr>
          <w:ilvl w:val="0"/>
          <w:numId w:val="1001"/>
        </w:numPr>
        <w:pStyle w:val="Compact"/>
      </w:pPr>
      <w:r>
        <w:t xml:space="preserve">Diplomatic corps from 160+ nations maintains a permanent presence in Miami, creating natural brand ambassadors</w:t>
      </w:r>
    </w:p>
    <w:p>
      <w:pPr>
        <w:numPr>
          <w:ilvl w:val="0"/>
          <w:numId w:val="1001"/>
        </w:numPr>
        <w:pStyle w:val="Compact"/>
      </w:pPr>
      <w:r>
        <w:t xml:space="preserve">97% of luxury consumers in Miami prioritize "exclusivity and global recognition" over price (2023 Luxury Consumer Report)</w:t>
      </w:r>
    </w:p>
    <w:p>
      <w:pPr>
        <w:pStyle w:val="FirstParagraph"/>
      </w:pPr>
      <w:r>
        <w:t xml:space="preserve">Diplomat's competitive differentiation lies in its fusion of European craftsmanship with South American cultural resonance—critical for resonating with Miami's multicultural elite. Competitors like Rolex and Cartier lack Diplomat's diplomatic heritage, while local brands lack global prestige.</w:t>
      </w:r>
    </w:p>
    <w:bookmarkEnd w:id="21"/>
    <w:bookmarkStart w:id="22" w:name="target-audience-definition"/>
    <w:p>
      <w:pPr>
        <w:pStyle w:val="Heading2"/>
      </w:pPr>
      <w:r>
        <w:t xml:space="preserve">Target Audience Definition</w:t>
      </w:r>
    </w:p>
    <w:p>
      <w:pPr>
        <w:pStyle w:val="FirstParagraph"/>
      </w:pPr>
      <w:r>
        <w:t xml:space="preserve">This plan focuses on three primary segments within United States Miami:</w:t>
      </w:r>
    </w:p>
    <w:p>
      <w:pPr>
        <w:numPr>
          <w:ilvl w:val="0"/>
          <w:numId w:val="1002"/>
        </w:numPr>
        <w:pStyle w:val="Compact"/>
      </w:pPr>
      <w:r>
        <w:rPr>
          <w:bCs/>
          <w:b/>
        </w:rPr>
        <w:t xml:space="preserve">Diplomatic Community (35%):</w:t>
      </w:r>
      <w:r>
        <w:t xml:space="preserve"> </w:t>
      </w:r>
      <w:r>
        <w:t xml:space="preserve">Ambassadors, consular officials, and UN representatives seeking prestigious accessories for international engagements.</w:t>
      </w:r>
    </w:p>
    <w:p>
      <w:pPr>
        <w:numPr>
          <w:ilvl w:val="0"/>
          <w:numId w:val="1002"/>
        </w:numPr>
        <w:pStyle w:val="Compact"/>
      </w:pPr>
      <w:r>
        <w:rPr>
          <w:bCs/>
          <w:b/>
        </w:rPr>
        <w:t xml:space="preserve">Latin American Elites (40%):</w:t>
      </w:r>
      <w:r>
        <w:t xml:space="preserve"> </w:t>
      </w:r>
      <w:r>
        <w:t xml:space="preserve">Wealthy business leaders from Brazil, Argentina, and Colombia who value Diplomat's cultural affinity and global networking opportunities.</w:t>
      </w:r>
    </w:p>
    <w:p>
      <w:pPr>
        <w:numPr>
          <w:ilvl w:val="0"/>
          <w:numId w:val="1002"/>
        </w:numPr>
        <w:pStyle w:val="Compact"/>
      </w:pPr>
      <w:r>
        <w:rPr>
          <w:bCs/>
          <w:b/>
        </w:rPr>
        <w:t xml:space="preserve">Luxury Connoisseurs (25%):</w:t>
      </w:r>
      <w:r>
        <w:t xml:space="preserve"> </w:t>
      </w:r>
      <w:r>
        <w:t xml:space="preserve">UHNWIs aged 38-65 who prioritize heritage brands with authentic storytelling over trend-driven luxury.</w:t>
      </w:r>
    </w:p>
    <w:p>
      <w:pPr>
        <w:pStyle w:val="FirstParagraph"/>
      </w:pPr>
      <w:r>
        <w:t xml:space="preserve">All segments share a common need: visible symbols of prestige that facilitate social capital within international circles. Diplomat’s "Global Diplomacy Network" concept directly addresses this through exclusive events and personalized service.</w:t>
      </w:r>
    </w:p>
    <w:bookmarkEnd w:id="22"/>
    <w:bookmarkStart w:id="23" w:name="marketing-objectives-18-month-timeline"/>
    <w:p>
      <w:pPr>
        <w:pStyle w:val="Heading2"/>
      </w:pPr>
      <w:r>
        <w:t xml:space="preserve">Marketing Objectives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Establish Diplomat as Miami's #1 luxury ambassadorial brand</w:t>
            </w:r>
          </w:p>
        </w:tc>
        <w:tc>
          <w:tcPr/>
          <w:p>
            <w:pPr>
              <w:pStyle w:val="Compact"/>
              <w:jc w:val="left"/>
            </w:pPr>
            <w:r>
              <w:t xml:space="preserve">50% brand recall among diplomatic community</w:t>
            </w:r>
          </w:p>
        </w:tc>
        <w:tc>
          <w:tcPr/>
          <w:p>
            <w:pPr>
              <w:pStyle w:val="Compact"/>
              <w:jc w:val="left"/>
            </w:pPr>
            <w:r>
              <w:t xml:space="preserve">Month 6</w:t>
            </w:r>
          </w:p>
        </w:tc>
      </w:tr>
      <w:tr>
        <w:tc>
          <w:tcPr/>
          <w:p>
            <w:pPr>
              <w:pStyle w:val="Compact"/>
              <w:jc w:val="left"/>
            </w:pPr>
            <w:r>
              <w:t xml:space="preserve">Secure 300+ diplomatic partnership activations</w:t>
            </w:r>
          </w:p>
        </w:tc>
        <w:tc>
          <w:tcPr/>
          <w:p>
            <w:pPr>
              <w:pStyle w:val="Compact"/>
              <w:jc w:val="left"/>
            </w:pPr>
            <w:r>
              <w:t xml:space="preserve">25% of target audience aware of Diplomat's diplomatic network</w:t>
            </w:r>
          </w:p>
        </w:tc>
        <w:tc>
          <w:tcPr/>
          <w:p>
            <w:pPr>
              <w:pStyle w:val="Compact"/>
              <w:jc w:val="left"/>
            </w:pPr>
            <w:r>
              <w:t xml:space="preserve">Month 9</w:t>
            </w:r>
          </w:p>
        </w:tc>
      </w:tr>
      <w:tr>
        <w:tc>
          <w:tcPr/>
          <w:p>
            <w:pPr>
              <w:pStyle w:val="Compact"/>
              <w:jc w:val="left"/>
            </w:pPr>
            <w:r>
              <w:t xml:space="preserve">Achieve $4.2M in Miami sales revenue</w:t>
            </w:r>
          </w:p>
        </w:tc>
        <w:tc>
          <w:tcPr/>
          <w:p>
            <w:pPr>
              <w:pStyle w:val="Compact"/>
              <w:jc w:val="left"/>
            </w:pPr>
            <w:r>
              <w:t xml:space="preserve">$1,800 avg. transaction value; 35% repeat customer rate</w:t>
            </w:r>
          </w:p>
        </w:tc>
        <w:tc>
          <w:tcPr/>
          <w:p>
            <w:pPr>
              <w:pStyle w:val="Compact"/>
              <w:jc w:val="left"/>
            </w:pPr>
            <w:r>
              <w:t xml:space="preserve">Month 18</w:t>
            </w:r>
          </w:p>
        </w:tc>
      </w:tr>
    </w:tbl>
    <w:bookmarkEnd w:id="23"/>
    <w:bookmarkStart w:id="27" w:name="Xedb9a3484cbb6d85f75b57a10f20d08b3bf708a"/>
    <w:p>
      <w:pPr>
        <w:pStyle w:val="Heading2"/>
      </w:pPr>
      <w:r>
        <w:t xml:space="preserve">Core Marketing Strategies &amp; Miami-Specific Tactics</w:t>
      </w:r>
    </w:p>
    <w:bookmarkStart w:id="24" w:name="X3242907bc180d2e047ad2d50e8da081e83f9bba"/>
    <w:p>
      <w:pPr>
        <w:pStyle w:val="Heading3"/>
      </w:pPr>
      <w:r>
        <w:t xml:space="preserve">1. Diplomatic Integration Program (Key Differentiator)</w:t>
      </w:r>
    </w:p>
    <w:p>
      <w:pPr>
        <w:pStyle w:val="FirstParagraph"/>
      </w:pPr>
      <w:r>
        <w:t xml:space="preserve">Diplomat will embed itself within Miami's diplomatic ecosystem through:</w:t>
      </w:r>
    </w:p>
    <w:p>
      <w:pPr>
        <w:numPr>
          <w:ilvl w:val="0"/>
          <w:numId w:val="1003"/>
        </w:numPr>
        <w:pStyle w:val="Compact"/>
      </w:pPr>
      <w:r>
        <w:rPr>
          <w:bCs/>
          <w:b/>
        </w:rPr>
        <w:t xml:space="preserve">Diplomat Embassy Lounge:</w:t>
      </w:r>
      <w:r>
        <w:t xml:space="preserve"> </w:t>
      </w:r>
      <w:r>
        <w:t xml:space="preserve">Exclusive co-branded space at the InterContinental Miami Hotel for diplomatic receptions, featuring private product showcases</w:t>
      </w:r>
    </w:p>
    <w:p>
      <w:pPr>
        <w:numPr>
          <w:ilvl w:val="0"/>
          <w:numId w:val="1003"/>
        </w:numPr>
        <w:pStyle w:val="Compact"/>
      </w:pPr>
      <w:r>
        <w:rPr>
          <w:bCs/>
          <w:b/>
        </w:rPr>
        <w:t xml:space="preserve">Official Diplomatic Gift Program:</w:t>
      </w:r>
      <w:r>
        <w:t xml:space="preserve"> </w:t>
      </w:r>
      <w:r>
        <w:t xml:space="preserve">Customized Diplomat timepieces as standard-issue gifts for visiting heads of state (negotiated with US Department of State)</w:t>
      </w:r>
    </w:p>
    <w:p>
      <w:pPr>
        <w:numPr>
          <w:ilvl w:val="0"/>
          <w:numId w:val="1003"/>
        </w:numPr>
        <w:pStyle w:val="Compact"/>
      </w:pPr>
      <w:r>
        <w:rPr>
          <w:bCs/>
          <w:b/>
        </w:rPr>
        <w:t xml:space="preserve">Diplomacy Summit Series:</w:t>
      </w:r>
      <w:r>
        <w:t xml:space="preserve"> </w:t>
      </w:r>
      <w:r>
        <w:t xml:space="preserve">Annual invitation-only forum at the Perez Art Museum Miami (PAMM) featuring global leaders discussing "Luxury in International Relations"</w:t>
      </w:r>
    </w:p>
    <w:bookmarkEnd w:id="24"/>
    <w:bookmarkStart w:id="25" w:name="hyper-localized-luxury-experiences"/>
    <w:p>
      <w:pPr>
        <w:pStyle w:val="Heading3"/>
      </w:pPr>
      <w:r>
        <w:t xml:space="preserve">2. Hyper-Localized Luxury Experiences</w:t>
      </w:r>
    </w:p>
    <w:p>
      <w:pPr>
        <w:pStyle w:val="FirstParagraph"/>
      </w:pPr>
      <w:r>
        <w:t xml:space="preserve">Catering to Miami's cultural fusion through:</w:t>
      </w:r>
    </w:p>
    <w:p>
      <w:pPr>
        <w:numPr>
          <w:ilvl w:val="0"/>
          <w:numId w:val="1004"/>
        </w:numPr>
        <w:pStyle w:val="Compact"/>
      </w:pPr>
      <w:r>
        <w:rPr>
          <w:bCs/>
          <w:b/>
        </w:rPr>
        <w:t xml:space="preserve">Brazuca &amp; Baccarat Collection:</w:t>
      </w:r>
      <w:r>
        <w:t xml:space="preserve"> </w:t>
      </w:r>
      <w:r>
        <w:t xml:space="preserve">Limited edition timepieces with Brazilian emerald accents and French enamel detailing, launched during Miami Art Week</w:t>
      </w:r>
    </w:p>
    <w:p>
      <w:pPr>
        <w:numPr>
          <w:ilvl w:val="0"/>
          <w:numId w:val="1004"/>
        </w:numPr>
        <w:pStyle w:val="Compact"/>
      </w:pPr>
      <w:r>
        <w:rPr>
          <w:bCs/>
          <w:b/>
        </w:rPr>
        <w:t xml:space="preserve">Paseo Diplomático:</w:t>
      </w:r>
      <w:r>
        <w:t xml:space="preserve"> </w:t>
      </w:r>
      <w:r>
        <w:t xml:space="preserve">Private yacht tours along the Miami coastline with Diplomat product presentations for Latin American business leaders</w:t>
      </w:r>
    </w:p>
    <w:p>
      <w:pPr>
        <w:numPr>
          <w:ilvl w:val="0"/>
          <w:numId w:val="1004"/>
        </w:numPr>
        <w:pStyle w:val="Compact"/>
      </w:pPr>
      <w:r>
        <w:rPr>
          <w:bCs/>
          <w:b/>
        </w:rPr>
        <w:t xml:space="preserve">Sociedad Diplomática Membership:</w:t>
      </w:r>
      <w:r>
        <w:t xml:space="preserve"> </w:t>
      </w:r>
      <w:r>
        <w:t xml:space="preserve">Tiered VIP club with access to diplomatic events, custom tailoring, and annual global networking retreats (exclusively for Miami members)</w:t>
      </w:r>
    </w:p>
    <w:bookmarkEnd w:id="25"/>
    <w:bookmarkStart w:id="26" w:name="digital-strategy-with-miami-focus"/>
    <w:p>
      <w:pPr>
        <w:pStyle w:val="Heading3"/>
      </w:pPr>
      <w:r>
        <w:t xml:space="preserve">3. Digital Strategy with Miami Focus</w:t>
      </w:r>
    </w:p>
    <w:p>
      <w:pPr>
        <w:pStyle w:val="FirstParagraph"/>
      </w:pPr>
      <w:r>
        <w:t xml:space="preserve">Leveraging Miami's digital engagement patterns:</w:t>
      </w:r>
    </w:p>
    <w:p>
      <w:pPr>
        <w:numPr>
          <w:ilvl w:val="0"/>
          <w:numId w:val="1005"/>
        </w:numPr>
        <w:pStyle w:val="Compact"/>
      </w:pPr>
      <w:r>
        <w:rPr>
          <w:bCs/>
          <w:b/>
        </w:rPr>
        <w:t xml:space="preserve">Geo-Targeted Social Campaigns:</w:t>
      </w:r>
      <w:r>
        <w:t xml:space="preserve"> </w:t>
      </w:r>
      <w:r>
        <w:t xml:space="preserve">Instagram and LinkedIn ads targeting diplomats at Consulates + high-value real estate areas (South Beach, Brickell)</w:t>
      </w:r>
    </w:p>
    <w:p>
      <w:pPr>
        <w:numPr>
          <w:ilvl w:val="0"/>
          <w:numId w:val="1005"/>
        </w:numPr>
        <w:pStyle w:val="Compact"/>
      </w:pPr>
      <w:r>
        <w:rPr>
          <w:bCs/>
          <w:b/>
        </w:rPr>
        <w:t xml:space="preserve">Diplomat Digital Ambassador Program:</w:t>
      </w:r>
      <w:r>
        <w:t xml:space="preserve"> </w:t>
      </w:r>
      <w:r>
        <w:t xml:space="preserve">Collaborating with 10+ Miami-based influencers with diplomatic ties (e.g., diplomat's spouses, UN officials) for authentic storytelling</w:t>
      </w:r>
    </w:p>
    <w:p>
      <w:pPr>
        <w:numPr>
          <w:ilvl w:val="0"/>
          <w:numId w:val="1005"/>
        </w:numPr>
        <w:pStyle w:val="Compact"/>
      </w:pPr>
      <w:r>
        <w:rPr>
          <w:bCs/>
          <w:b/>
        </w:rPr>
        <w:t xml:space="preserve">Miami Legacy Website Microsite:</w:t>
      </w:r>
      <w:r>
        <w:t xml:space="preserve"> </w:t>
      </w:r>
      <w:r>
        <w:t xml:space="preserve">Dedicated "Miami Diplomacy" section showcasing local partnerships and event history</w:t>
      </w:r>
    </w:p>
    <w:bookmarkEnd w:id="26"/>
    <w:bookmarkEnd w:id="27"/>
    <w:bookmarkStart w:id="28" w:name="Xea889f9c2abeca35c7ae0abc5f1b35147f6155e"/>
    <w:p>
      <w:pPr>
        <w:pStyle w:val="Heading2"/>
      </w:pPr>
      <w:r>
        <w:t xml:space="preserve">Budget Allocation: United States Miami Initiative</w:t>
      </w:r>
    </w:p>
    <w:p>
      <w:pPr>
        <w:pStyle w:val="FirstParagraph"/>
      </w:pPr>
      <w:r>
        <w:t xml:space="preserve">Total budget: $1.8M (allocated across 18 months):</w:t>
      </w:r>
    </w:p>
    <w:p>
      <w:pPr>
        <w:numPr>
          <w:ilvl w:val="0"/>
          <w:numId w:val="1006"/>
        </w:numPr>
        <w:pStyle w:val="Compact"/>
      </w:pPr>
      <w:r>
        <w:t xml:space="preserve">Event Marketing (Diplomatic Summits, Art Week): $650,000 (36%)</w:t>
      </w:r>
    </w:p>
    <w:p>
      <w:pPr>
        <w:numPr>
          <w:ilvl w:val="0"/>
          <w:numId w:val="1006"/>
        </w:numPr>
        <w:pStyle w:val="Compact"/>
      </w:pPr>
      <w:r>
        <w:t xml:space="preserve">Partnership Development: $425,000 (24%)</w:t>
      </w:r>
    </w:p>
    <w:p>
      <w:pPr>
        <w:numPr>
          <w:ilvl w:val="0"/>
          <w:numId w:val="1006"/>
        </w:numPr>
        <w:pStyle w:val="Compact"/>
      </w:pPr>
      <w:r>
        <w:t xml:space="preserve">Digital &amp; Content: $375,000 (21%)</w:t>
      </w:r>
    </w:p>
    <w:p>
      <w:pPr>
        <w:numPr>
          <w:ilvl w:val="0"/>
          <w:numId w:val="1006"/>
        </w:numPr>
        <w:pStyle w:val="Compact"/>
      </w:pPr>
      <w:r>
        <w:t xml:space="preserve">Personalized Client Experience: $350,000 (19%)</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Diplomatic partnership negotiations + Embassy Lounge setup at InterContinental Miami.</w:t>
      </w:r>
    </w:p>
    <w:p>
      <w:pPr>
        <w:pStyle w:val="BodyText"/>
      </w:pPr>
      <w:r>
        <w:rPr>
          <w:bCs/>
          <w:b/>
        </w:rPr>
        <w:t xml:space="preserve">Months 4-6:</w:t>
      </w:r>
      <w:r>
        <w:t xml:space="preserve"> </w:t>
      </w:r>
      <w:r>
        <w:t xml:space="preserve">Launch "Brazuca &amp; Baccarat" collection; initiate Digital Ambassador program; secure first diplomatic gift contracts.</w:t>
      </w:r>
    </w:p>
    <w:p>
      <w:pPr>
        <w:pStyle w:val="BodyText"/>
      </w:pPr>
      <w:r>
        <w:rPr>
          <w:bCs/>
          <w:b/>
        </w:rPr>
        <w:t xml:space="preserve">Months 7-12:</w:t>
      </w:r>
      <w:r>
        <w:t xml:space="preserve"> </w:t>
      </w:r>
      <w:r>
        <w:t xml:space="preserve">Host inaugural Diplomacy Summit; deploy Paseo Diplomático yacht tours; expand Sociedad membership to 150+ members.</w:t>
      </w:r>
    </w:p>
    <w:p>
      <w:pPr>
        <w:pStyle w:val="BodyText"/>
      </w:pPr>
      <w:r>
        <w:rPr>
          <w:bCs/>
          <w:b/>
        </w:rPr>
        <w:t xml:space="preserve">Months 13-18:</w:t>
      </w:r>
      <w:r>
        <w:t xml:space="preserve"> </w:t>
      </w:r>
      <w:r>
        <w:t xml:space="preserve">Scale global ambassador network through Miami base; introduce "Diplomat Concierge" for VIP client travel coordination.</w:t>
      </w:r>
    </w:p>
    <w:bookmarkEnd w:id="29"/>
    <w:bookmarkStart w:id="30" w:name="evaluation-adaptation"/>
    <w:p>
      <w:pPr>
        <w:pStyle w:val="Heading2"/>
      </w:pPr>
      <w:r>
        <w:t xml:space="preserve">Evaluation &amp; Adaptation</w:t>
      </w:r>
    </w:p>
    <w:p>
      <w:pPr>
        <w:pStyle w:val="FirstParagraph"/>
      </w:pPr>
      <w:r>
        <w:t xml:space="preserve">Success will be measured through:</w:t>
      </w:r>
    </w:p>
    <w:p>
      <w:pPr>
        <w:numPr>
          <w:ilvl w:val="0"/>
          <w:numId w:val="1007"/>
        </w:numPr>
        <w:pStyle w:val="Compact"/>
      </w:pPr>
      <w:r>
        <w:rPr>
          <w:bCs/>
          <w:b/>
        </w:rPr>
        <w:t xml:space="preserve">Diplomatic Engagement Index:</w:t>
      </w:r>
      <w:r>
        <w:t xml:space="preserve"> </w:t>
      </w:r>
      <w:r>
        <w:t xml:space="preserve">Track ambassador interactions with Diplomat at events (target: 85%+ participation rate)</w:t>
      </w:r>
    </w:p>
    <w:p>
      <w:pPr>
        <w:numPr>
          <w:ilvl w:val="0"/>
          <w:numId w:val="1007"/>
        </w:numPr>
        <w:pStyle w:val="Compact"/>
      </w:pPr>
      <w:r>
        <w:rPr>
          <w:bCs/>
          <w:b/>
        </w:rPr>
        <w:t xml:space="preserve">Miami Market Share Tracker:</w:t>
      </w:r>
      <w:r>
        <w:t xml:space="preserve"> </w:t>
      </w:r>
      <w:r>
        <w:t xml:space="preserve">Quarterly analysis vs. competitors via luxury retail data (Kensington Research Group)</w:t>
      </w:r>
    </w:p>
    <w:p>
      <w:pPr>
        <w:numPr>
          <w:ilvl w:val="0"/>
          <w:numId w:val="1007"/>
        </w:numPr>
        <w:pStyle w:val="Compact"/>
      </w:pPr>
      <w:r>
        <w:rPr>
          <w:bCs/>
          <w:b/>
        </w:rPr>
        <w:t xml:space="preserve">Socio-Exclusivity Score:</w:t>
      </w:r>
      <w:r>
        <w:t xml:space="preserve"> </w:t>
      </w:r>
      <w:r>
        <w:t xml:space="preserve">Client surveys measuring Diplomat's perceived status within diplomatic circles</w:t>
      </w:r>
    </w:p>
    <w:p>
      <w:pPr>
        <w:pStyle w:val="FirstParagraph"/>
      </w:pPr>
      <w:r>
        <w:t xml:space="preserve">Monthly adaptation committees will review metrics with Miami market leads, ensuring all activities align with the city's evolving diplomatic and luxury landscape. Quarterly brand perception audits will refine messaging to maintain Diplomat’s authenticity as a bridge between global diplomacy and Miami’s unique cultural energy.</w:t>
      </w:r>
    </w:p>
    <w:bookmarkEnd w:id="30"/>
    <w:bookmarkStart w:id="31" w:name="conclusion"/>
    <w:p>
      <w:pPr>
        <w:pStyle w:val="Heading2"/>
      </w:pPr>
      <w:r>
        <w:t xml:space="preserve">Conclusion</w:t>
      </w:r>
    </w:p>
    <w:p>
      <w:pPr>
        <w:pStyle w:val="FirstParagraph"/>
      </w:pPr>
      <w:r>
        <w:t xml:space="preserve">The Diplomat Marketing Plan for United States Miami transcends traditional luxury marketing by embedding the brand within the city's diplomatic DNA. This isn't merely about selling products—it's about cultivating Diplomat as the indispensable symbol of international prestige in a market where status is measured through global connections. By strategically aligning with Miami’s diplomatic ecosystem and celebrating its cultural fusion, Diplomat will achieve not just sales growth, but become synonymous with elite international engagement in the United States. This plan ensures that every initiative—from yacht tours to embassy lounges—reinforces Diplomat’s position as the world's most respected luxury diplomatic partner, uniquely positioned for dominance in Miami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 United States Miami</dc:title>
  <dc:creator/>
  <dc:language>en</dc:language>
  <cp:keywords/>
  <dcterms:created xsi:type="dcterms:W3CDTF">2026-07-24T09:11:13Z</dcterms:created>
  <dcterms:modified xsi:type="dcterms:W3CDTF">2026-07-24T09:11:13Z</dcterms:modified>
</cp:coreProperties>
</file>

<file path=docProps/custom.xml><?xml version="1.0" encoding="utf-8"?>
<Properties xmlns="http://schemas.openxmlformats.org/officeDocument/2006/custom-properties" xmlns:vt="http://schemas.openxmlformats.org/officeDocument/2006/docPropsVTypes"/>
</file>