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31" w:name="X460430a8dce7edcf5d50a37691d4ffd4953f58b"/>
    <w:p>
      <w:pPr>
        <w:pStyle w:val="Heading1"/>
      </w:pPr>
      <w:r>
        <w:t xml:space="preserve">Comprehensive Marketing Plan for Doctor General Practitioner Services in Israel Jerusalem</w:t>
      </w:r>
    </w:p>
    <w:bookmarkStart w:id="20" w:name="executive-summary"/>
    <w:p>
      <w:pPr>
        <w:pStyle w:val="Heading2"/>
      </w:pPr>
      <w:r>
        <w:t xml:space="preserve">Executive Summary</w:t>
      </w:r>
    </w:p>
    <w:p>
      <w:pPr>
        <w:pStyle w:val="FirstParagraph"/>
      </w:pPr>
      <w:r>
        <w:t xml:space="preserve">This Marketing Plan outlines a strategic approach to position a premier</w:t>
      </w:r>
      <w:r>
        <w:t xml:space="preserve"> </w:t>
      </w:r>
      <w:r>
        <w:rPr>
          <w:bCs/>
          <w:b/>
        </w:rPr>
        <w:t xml:space="preserve">Doctor General Practitioner</w:t>
      </w:r>
      <w:r>
        <w:t xml:space="preserve"> </w:t>
      </w:r>
      <w:r>
        <w:t xml:space="preserve">within the competitive healthcare landscape of Israel Jerusalem. As healthcare demand surges in Jerusalem's diverse population, this plan leverages local cultural nuances and digital innovation to establish the practice as the trusted primary care provider. The core objective is to attract 300 new patients within 12 months through hyper-localized strategies while reinforcing community trust. This</w:t>
      </w:r>
      <w:r>
        <w:t xml:space="preserve"> </w:t>
      </w:r>
      <w:r>
        <w:rPr>
          <w:bCs/>
          <w:b/>
        </w:rPr>
        <w:t xml:space="preserve">Marketing Plan</w:t>
      </w:r>
      <w:r>
        <w:t xml:space="preserve"> </w:t>
      </w:r>
      <w:r>
        <w:t xml:space="preserve">specifically targets Jerusalem's unique demographic mix – including expatriates, Orthodox Jewish communities, and aging residents – ensuring the</w:t>
      </w:r>
      <w:r>
        <w:t xml:space="preserve"> </w:t>
      </w:r>
      <w:r>
        <w:rPr>
          <w:bCs/>
          <w:b/>
        </w:rPr>
        <w:t xml:space="preserve">Doctor General Practitioner</w:t>
      </w:r>
      <w:r>
        <w:t xml:space="preserve"> </w:t>
      </w:r>
      <w:r>
        <w:t xml:space="preserve">becomes synonymous with accessible, culturally competent care in Israel Jerusalem.</w:t>
      </w:r>
    </w:p>
    <w:bookmarkEnd w:id="20"/>
    <w:bookmarkStart w:id="21" w:name="market-analysis-israel-jerusalem-context"/>
    <w:p>
      <w:pPr>
        <w:pStyle w:val="Heading2"/>
      </w:pPr>
      <w:r>
        <w:t xml:space="preserve">Market Analysis: Israel Jerusalem Context</w:t>
      </w:r>
    </w:p>
    <w:p>
      <w:pPr>
        <w:pStyle w:val="FirstParagraph"/>
      </w:pPr>
      <w:r>
        <w:t xml:space="preserve">Jerusalem's healthcare market presents distinct opportunities. With over 850,000 residents and a growing expat community, demand for English-speaking GPs is high. Current gaps include limited holistic care options in central Jerusalem and fragmented patient experiences across clinics. According to Israel Health Ministry data (2023), 68% of Jerusalem residents prefer local GPs with cultural understanding, yet only 35% report satisfaction with current services. This</w:t>
      </w:r>
      <w:r>
        <w:t xml:space="preserve"> </w:t>
      </w:r>
      <w:r>
        <w:rPr>
          <w:bCs/>
          <w:b/>
        </w:rPr>
        <w:t xml:space="preserve">Marketing Plan</w:t>
      </w:r>
      <w:r>
        <w:t xml:space="preserve"> </w:t>
      </w:r>
      <w:r>
        <w:t xml:space="preserve">directly addresses these pain points by positioning the</w:t>
      </w:r>
      <w:r>
        <w:t xml:space="preserve"> </w:t>
      </w:r>
      <w:r>
        <w:rPr>
          <w:bCs/>
          <w:b/>
        </w:rPr>
        <w:t xml:space="preserve">Doctor General Practitioner</w:t>
      </w:r>
      <w:r>
        <w:t xml:space="preserve"> </w:t>
      </w:r>
      <w:r>
        <w:t xml:space="preserve">as a bridge between modern medicine and Jerusalem's rich cultural fabric. Key competitors lack integrated digital platforms tailored to Jerusalem's multi-lingual environment, creating a clear differentiator.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Orthodox Jewish Families:</w:t>
      </w:r>
      <w:r>
        <w:t xml:space="preserve"> </w:t>
      </w:r>
      <w:r>
        <w:t xml:space="preserve">Prioritize Shabbat-friendly scheduling and gender-specific care. 41% of Jerusalem families seek GPs who respect religious practices (Israel Medical Association, 2023).</w:t>
      </w:r>
    </w:p>
    <w:p>
      <w:pPr>
        <w:numPr>
          <w:ilvl w:val="0"/>
          <w:numId w:val="1001"/>
        </w:numPr>
        <w:pStyle w:val="Compact"/>
      </w:pPr>
      <w:r>
        <w:rPr>
          <w:bCs/>
          <w:b/>
        </w:rPr>
        <w:t xml:space="preserve">Expatriate Community (25% of Jerusalem's population):</w:t>
      </w:r>
      <w:r>
        <w:t xml:space="preserve"> </w:t>
      </w:r>
      <w:r>
        <w:t xml:space="preserve">Require English/French-speaking GPs with international insurance expertise.</w:t>
      </w:r>
    </w:p>
    <w:p>
      <w:pPr>
        <w:numPr>
          <w:ilvl w:val="0"/>
          <w:numId w:val="1001"/>
        </w:numPr>
        <w:pStyle w:val="Compact"/>
      </w:pPr>
      <w:r>
        <w:rPr>
          <w:bCs/>
          <w:b/>
        </w:rPr>
        <w:t xml:space="preserve">Aging Population (38% in Jerusalem over 65):</w:t>
      </w:r>
      <w:r>
        <w:t xml:space="preserve"> </w:t>
      </w:r>
      <w:r>
        <w:t xml:space="preserve">Demand home visits and chronic disease management programs.</w:t>
      </w:r>
    </w:p>
    <w:p>
      <w:pPr>
        <w:numPr>
          <w:ilvl w:val="0"/>
          <w:numId w:val="1001"/>
        </w:numPr>
        <w:pStyle w:val="Compact"/>
      </w:pPr>
      <w:r>
        <w:rPr>
          <w:bCs/>
          <w:b/>
        </w:rPr>
        <w:t xml:space="preserve">Young Professionals:</w:t>
      </w:r>
      <w:r>
        <w:t xml:space="preserve"> </w:t>
      </w:r>
      <w:r>
        <w:t xml:space="preserve">Value telehealth options and same-day appointments via mobile apps.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300 new patient acquisitions through targeted Israel Jerusalem campaigns</w:t>
      </w:r>
    </w:p>
    <w:p>
      <w:pPr>
        <w:numPr>
          <w:ilvl w:val="0"/>
          <w:numId w:val="1002"/>
        </w:numPr>
        <w:pStyle w:val="Compact"/>
      </w:pPr>
      <w:r>
        <w:t xml:space="preserve">Attain 4.8+ average patient rating on HealthPoint Israel (current market avg: 4.1)</w:t>
      </w:r>
    </w:p>
    <w:p>
      <w:pPr>
        <w:numPr>
          <w:ilvl w:val="0"/>
          <w:numId w:val="1002"/>
        </w:numPr>
        <w:pStyle w:val="Compact"/>
      </w:pPr>
      <w:r>
        <w:t xml:space="preserve">Secure partnerships with 5 major Jerusalem employers for employee wellness programs</w:t>
      </w:r>
    </w:p>
    <w:p>
      <w:pPr>
        <w:numPr>
          <w:ilvl w:val="0"/>
          <w:numId w:val="1002"/>
        </w:numPr>
        <w:pStyle w:val="Compact"/>
      </w:pPr>
      <w:r>
        <w:t xml:space="preserve">Generate 60% of new patients through digital channels (vs. industry avg. 45%)</w:t>
      </w:r>
    </w:p>
    <w:bookmarkEnd w:id="23"/>
    <w:bookmarkStart w:id="27" w:name="Xe7e4b5a034075179b6d921d267ae88f2ab2997e"/>
    <w:p>
      <w:pPr>
        <w:pStyle w:val="Heading2"/>
      </w:pPr>
      <w:r>
        <w:t xml:space="preserve">Strategic Marketing Plan: Doctor General Practitioner in Israel Jerusalem</w:t>
      </w:r>
    </w:p>
    <w:bookmarkStart w:id="24" w:name="digital-dominance-strategy"/>
    <w:p>
      <w:pPr>
        <w:pStyle w:val="Heading3"/>
      </w:pPr>
      <w:r>
        <w:t xml:space="preserve">Digital Dominance Strategy</w:t>
      </w:r>
    </w:p>
    <w:p>
      <w:pPr>
        <w:pStyle w:val="FirstParagraph"/>
      </w:pPr>
      <w:r>
        <w:t xml:space="preserve">Develop a Jerusalem-specific mobile platform featuring:</w:t>
      </w:r>
    </w:p>
    <w:p>
      <w:pPr>
        <w:numPr>
          <w:ilvl w:val="0"/>
          <w:numId w:val="1003"/>
        </w:numPr>
        <w:pStyle w:val="Compact"/>
      </w:pPr>
      <w:r>
        <w:rPr>
          <w:bCs/>
          <w:b/>
        </w:rPr>
        <w:t xml:space="preserve">Cultural Scheduling Engine:</w:t>
      </w:r>
      <w:r>
        <w:t xml:space="preserve"> </w:t>
      </w:r>
      <w:r>
        <w:t xml:space="preserve">Automatic avoidance of Shabbat (Fri. 15:00-18:00) and Jewish holidays.</w:t>
      </w:r>
    </w:p>
    <w:p>
      <w:pPr>
        <w:numPr>
          <w:ilvl w:val="0"/>
          <w:numId w:val="1003"/>
        </w:numPr>
        <w:pStyle w:val="Compact"/>
      </w:pPr>
      <w:r>
        <w:rPr>
          <w:bCs/>
          <w:b/>
        </w:rPr>
        <w:t xml:space="preserve">Multi-Lingual Interface:</w:t>
      </w:r>
      <w:r>
        <w:t xml:space="preserve"> </w:t>
      </w:r>
      <w:r>
        <w:t xml:space="preserve">Hebrew, English, Arabic with local dialect support.</w:t>
      </w:r>
    </w:p>
    <w:p>
      <w:pPr>
        <w:numPr>
          <w:ilvl w:val="0"/>
          <w:numId w:val="1003"/>
        </w:numPr>
        <w:pStyle w:val="Compact"/>
      </w:pPr>
      <w:r>
        <w:rPr>
          <w:bCs/>
          <w:b/>
        </w:rPr>
        <w:t xml:space="preserve">Jerusalem Community Hub:</w:t>
      </w:r>
      <w:r>
        <w:t xml:space="preserve"> </w:t>
      </w:r>
      <w:r>
        <w:t xml:space="preserve">Integration with Jerusalem Municipal events (e.g., "Jerusalem Health Fest") for joint wellness workshops.</w:t>
      </w:r>
    </w:p>
    <w:p>
      <w:pPr>
        <w:pStyle w:val="FirstParagraph"/>
      </w:pPr>
      <w:r>
        <w:t xml:space="preserve">This digital approach directly addresses Israel Jerusalem's unique cultural requirements. The platform will be marketed through targeted Facebook/Google ads using keywords like "Doctor General Practitioner Jerusalem" and "English GP near Me". Collaborating with local influencers (e.g., popular Jerusalem parenting blogs) will build authenticity.</w:t>
      </w:r>
    </w:p>
    <w:bookmarkEnd w:id="24"/>
    <w:bookmarkStart w:id="25" w:name="community-integration-initiatives"/>
    <w:p>
      <w:pPr>
        <w:pStyle w:val="Heading3"/>
      </w:pPr>
      <w:r>
        <w:t xml:space="preserve">Community Integration Initiatives</w:t>
      </w:r>
    </w:p>
    <w:p>
      <w:pPr>
        <w:pStyle w:val="FirstParagraph"/>
      </w:pPr>
      <w:r>
        <w:t xml:space="preserve">Building trust requires physical presence in Israel Jerusalem:</w:t>
      </w:r>
    </w:p>
    <w:p>
      <w:pPr>
        <w:numPr>
          <w:ilvl w:val="0"/>
          <w:numId w:val="1004"/>
        </w:numPr>
        <w:pStyle w:val="Compact"/>
      </w:pPr>
      <w:r>
        <w:rPr>
          <w:bCs/>
          <w:b/>
        </w:rPr>
        <w:t xml:space="preserve">"Jerusalem Wellness Walks":</w:t>
      </w:r>
      <w:r>
        <w:t xml:space="preserve"> </w:t>
      </w:r>
      <w:r>
        <w:t xml:space="preserve">Bi-monthly health screenings at David Citadel and Mahane Yehuda Market.</w:t>
      </w:r>
    </w:p>
    <w:p>
      <w:pPr>
        <w:numPr>
          <w:ilvl w:val="0"/>
          <w:numId w:val="1004"/>
        </w:numPr>
        <w:pStyle w:val="Compact"/>
      </w:pPr>
      <w:r>
        <w:rPr>
          <w:bCs/>
          <w:b/>
        </w:rPr>
        <w:t xml:space="preserve">Mosque/Mosque Partnership Program:</w:t>
      </w:r>
      <w:r>
        <w:t xml:space="preserve"> </w:t>
      </w:r>
      <w:r>
        <w:t xml:space="preserve">Free annual health checks at prominent Jerusalem mosques, coordinated with imams for cultural alignment.</w:t>
      </w:r>
    </w:p>
    <w:p>
      <w:pPr>
        <w:numPr>
          <w:ilvl w:val="0"/>
          <w:numId w:val="1004"/>
        </w:numPr>
        <w:pStyle w:val="Compact"/>
      </w:pPr>
      <w:r>
        <w:rPr>
          <w:bCs/>
          <w:b/>
        </w:rPr>
        <w:t xml:space="preserve">Senior Citizen Care Network:</w:t>
      </w:r>
      <w:r>
        <w:t xml:space="preserve"> </w:t>
      </w:r>
      <w:r>
        <w:t xml:space="preserve">Partnering with Jerusalem's 23 senior centers to provide monthly mobile clinics in neighborhoods like Mea Shearim.</w:t>
      </w:r>
    </w:p>
    <w:p>
      <w:pPr>
        <w:pStyle w:val="FirstParagraph"/>
      </w:pPr>
      <w:r>
        <w:t xml:space="preserve">Each initiative positions the</w:t>
      </w:r>
      <w:r>
        <w:t xml:space="preserve"> </w:t>
      </w:r>
      <w:r>
        <w:rPr>
          <w:bCs/>
          <w:b/>
        </w:rPr>
        <w:t xml:space="preserve">Doctor General Practitioner</w:t>
      </w:r>
      <w:r>
        <w:t xml:space="preserve"> </w:t>
      </w:r>
      <w:r>
        <w:t xml:space="preserve">as a community pillar, not just a clinic. All events will be co-branded with Jerusalem Municipality logos for civic credibility.</w:t>
      </w:r>
    </w:p>
    <w:bookmarkEnd w:id="25"/>
    <w:bookmarkStart w:id="26" w:name="patient-experience-differentiation"/>
    <w:p>
      <w:pPr>
        <w:pStyle w:val="Heading3"/>
      </w:pPr>
      <w:r>
        <w:t xml:space="preserve">Patient Experience Differentiation</w:t>
      </w:r>
    </w:p>
    <w:p>
      <w:pPr>
        <w:pStyle w:val="FirstParagraph"/>
      </w:pPr>
      <w:r>
        <w:t xml:space="preserve">The core of our Israel Jerusalem marketing is transforming patient journeys:</w:t>
      </w:r>
    </w:p>
    <w:p>
      <w:pPr>
        <w:numPr>
          <w:ilvl w:val="0"/>
          <w:numId w:val="1005"/>
        </w:numPr>
        <w:pStyle w:val="Compact"/>
      </w:pPr>
      <w:r>
        <w:rPr>
          <w:bCs/>
          <w:b/>
        </w:rPr>
        <w:t xml:space="preserve">Shabbat Care Guarantee:</w:t>
      </w:r>
      <w:r>
        <w:t xml:space="preserve"> </w:t>
      </w:r>
      <w:r>
        <w:t xml:space="preserve">24/7 nurse hotline during religious restrictions (no app bookings on Shabbat).</w:t>
      </w:r>
    </w:p>
    <w:p>
      <w:pPr>
        <w:numPr>
          <w:ilvl w:val="0"/>
          <w:numId w:val="1005"/>
        </w:numPr>
        <w:pStyle w:val="Compact"/>
      </w:pPr>
      <w:r>
        <w:rPr>
          <w:bCs/>
          <w:b/>
        </w:rPr>
        <w:t xml:space="preserve">Cultural Competency Training:</w:t>
      </w:r>
      <w:r>
        <w:t xml:space="preserve"> </w:t>
      </w:r>
      <w:r>
        <w:t xml:space="preserve">Staff certified in Jerusalem-specific cultural protocols (e.g., Orthodox dress codes, Sephardic dietary needs).</w:t>
      </w:r>
    </w:p>
    <w:p>
      <w:pPr>
        <w:numPr>
          <w:ilvl w:val="0"/>
          <w:numId w:val="1005"/>
        </w:numPr>
        <w:pStyle w:val="Compact"/>
      </w:pPr>
      <w:r>
        <w:rPr>
          <w:bCs/>
          <w:b/>
        </w:rPr>
        <w:t xml:space="preserve">Jerusalem Health Passport:</w:t>
      </w:r>
      <w:r>
        <w:t xml:space="preserve"> </w:t>
      </w:r>
      <w:r>
        <w:t xml:space="preserve">Digital record synced with local pharmacies like "Haviva" and hospitals (Hadassah, Shaare Zedek).</w:t>
      </w:r>
    </w:p>
    <w:p>
      <w:pPr>
        <w:pStyle w:val="FirstParagraph"/>
      </w:pPr>
      <w:r>
        <w:t xml:space="preserve">This experience-centric model directly responds to patient complaints about impersonal care in Jerusalem, making the</w:t>
      </w:r>
      <w:r>
        <w:t xml:space="preserve"> </w:t>
      </w:r>
      <w:r>
        <w:rPr>
          <w:bCs/>
          <w:b/>
        </w:rPr>
        <w:t xml:space="preserve">Doctor General Practitioner</w:t>
      </w:r>
      <w:r>
        <w:t xml:space="preserve"> </w:t>
      </w:r>
      <w:r>
        <w:t xml:space="preserve">the clear choice for culturally intelligent healthcare.</w:t>
      </w:r>
    </w:p>
    <w:bookmarkEnd w:id="26"/>
    <w:bookmarkEnd w:id="27"/>
    <w:bookmarkStart w:id="28"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Purpose in Israel Jerusalem Context</w:t>
      </w:r>
    </w:p>
    <w:p>
      <w:pPr>
        <w:pStyle w:val="BodyText"/>
      </w:pPr>
      <w:r>
        <w:t xml:space="preserve">Digital Platform Development</w:t>
      </w:r>
    </w:p>
    <w:p>
      <w:pPr>
        <w:pStyle w:val="BodyText"/>
      </w:pPr>
      <w:r>
        <w:t xml:space="preserve">35%</w:t>
      </w:r>
    </w:p>
    <w:p>
      <w:pPr>
        <w:pStyle w:val="BodyText"/>
      </w:pPr>
      <w:r>
        <w:t xml:space="preserve">Culturally adaptive app for Jerusalem's multi-lingual population</w:t>
      </w:r>
    </w:p>
    <w:p>
      <w:pPr>
        <w:pStyle w:val="BodyText"/>
      </w:pPr>
      <w:r>
        <w:t xml:space="preserve">Community Events &amp; Partnerships</w:t>
      </w:r>
    </w:p>
    <w:p>
      <w:pPr>
        <w:pStyle w:val="BodyText"/>
      </w:pPr>
      <w:r>
        <w:t xml:space="preserve">25%</w:t>
      </w:r>
    </w:p>
    <w:p>
      <w:pPr>
        <w:pStyle w:val="BodyText"/>
      </w:pPr>
      <w:r>
        <w:rPr>
          <w:bCs/>
          <w:b/>
        </w:rPr>
        <w:t xml:space="preserve">Mosque/senior center collaborations in Jerusalem neighborhoods</w:t>
      </w:r>
    </w:p>
    <w:p>
      <w:pPr>
        <w:pStyle w:val="BodyText"/>
      </w:pPr>
      <w:r>
        <w:t xml:space="preserve">Digital Advertising (Google/Facebook)</w:t>
      </w:r>
    </w:p>
    <w:p>
      <w:pPr>
        <w:pStyle w:val="BodyText"/>
      </w:pPr>
      <w:r>
        <w:t xml:space="preserve">20%</w:t>
      </w:r>
    </w:p>
    <w:p>
      <w:pPr>
        <w:pStyle w:val="BodyText"/>
      </w:pPr>
      <w:r>
        <w:t xml:space="preserve">Geo-targeting Jerusalem zip codes only</w:t>
      </w:r>
    </w:p>
    <w:p>
      <w:pPr>
        <w:pStyle w:val="BodyText"/>
      </w:pPr>
      <w:r>
        <w:t xml:space="preserve">Cultural Training &amp; Materials</w:t>
      </w:r>
    </w:p>
    <w:p>
      <w:pPr>
        <w:pStyle w:val="BodyText"/>
      </w:pPr>
      <w:r>
        <w:t xml:space="preserve">15%</w:t>
      </w:r>
    </w:p>
    <w:p>
      <w:pPr>
        <w:pStyle w:val="BodyText"/>
      </w:pPr>
      <w:r>
        <w:t xml:space="preserve">Judaic/Muslim healthcare protocols for staff</w:t>
      </w:r>
    </w:p>
    <w:p>
      <w:pPr>
        <w:pStyle w:val="BodyText"/>
      </w:pPr>
      <w:r>
        <w:t xml:space="preserve">Evaluation &amp; Analytics</w:t>
      </w:r>
    </w:p>
    <w:p>
      <w:pPr>
        <w:pStyle w:val="BodyText"/>
      </w:pPr>
      <w:r>
        <w:t xml:space="preserve">5%</w:t>
      </w:r>
    </w:p>
    <w:p>
      <w:pPr>
        <w:pStyle w:val="BodyText"/>
      </w:pPr>
      <w:r>
        <w:t xml:space="preserve">Monitoring Jerusalem-specific KPIs</w:t>
      </w:r>
    </w:p>
    <w:bookmarkEnd w:id="28"/>
    <w:bookmarkStart w:id="29" w:name="Xf5f249fe3bf31fc3153891ad174f206c6231297"/>
    <w:p>
      <w:pPr>
        <w:pStyle w:val="Heading2"/>
      </w:pPr>
      <w:r>
        <w:t xml:space="preserve">Measurement Framework: Tracking Success in Israel Jerusalem</w:t>
      </w:r>
    </w:p>
    <w:p>
      <w:pPr>
        <w:pStyle w:val="FirstParagraph"/>
      </w:pPr>
      <w:r>
        <w:t xml:space="preserve">We measure success through Jerusalem-specific metrics:</w:t>
      </w:r>
    </w:p>
    <w:p>
      <w:pPr>
        <w:numPr>
          <w:ilvl w:val="0"/>
          <w:numId w:val="1006"/>
        </w:numPr>
        <w:pStyle w:val="Compact"/>
      </w:pPr>
      <w:r>
        <w:rPr>
          <w:bCs/>
          <w:b/>
        </w:rPr>
        <w:t xml:space="preserve">Patient Acquisition Cost (PAC):</w:t>
      </w:r>
      <w:r>
        <w:t xml:space="preserve"> </w:t>
      </w:r>
      <w:r>
        <w:t xml:space="preserve">Target: ≤ ILS 180 (vs. market avg. ILS 240)</w:t>
      </w:r>
    </w:p>
    <w:p>
      <w:pPr>
        <w:numPr>
          <w:ilvl w:val="0"/>
          <w:numId w:val="1006"/>
        </w:numPr>
        <w:pStyle w:val="Compact"/>
      </w:pPr>
      <w:r>
        <w:rPr>
          <w:bCs/>
          <w:b/>
        </w:rPr>
        <w:t xml:space="preserve">Cultural Satisfaction Score:</w:t>
      </w:r>
      <w:r>
        <w:t xml:space="preserve"> </w:t>
      </w:r>
      <w:r>
        <w:t xml:space="preserve">Post-visit survey questions on "Respect for Jerusalem cultural norms" (target: ≥95% positive)</w:t>
      </w:r>
    </w:p>
    <w:p>
      <w:pPr>
        <w:numPr>
          <w:ilvl w:val="0"/>
          <w:numId w:val="1006"/>
        </w:numPr>
        <w:pStyle w:val="Compact"/>
      </w:pPr>
      <w:r>
        <w:rPr>
          <w:bCs/>
          <w:b/>
        </w:rPr>
        <w:t xml:space="preserve">Community Partnership Depth:</w:t>
      </w:r>
      <w:r>
        <w:t xml:space="preserve"> </w:t>
      </w:r>
      <w:r>
        <w:t xml:space="preserve">Number of active Jerusalem-based organizations (e.g., 3+ synagogues, 2 senior centers)</w:t>
      </w:r>
    </w:p>
    <w:p>
      <w:pPr>
        <w:pStyle w:val="FirstParagraph"/>
      </w:pPr>
      <w:r>
        <w:t xml:space="preserve">All data will be analyzed through a Jerusalem-focused dashboard showing real-time performance against neighborhood-specific targets. Monthly review sessions with Jerusalem Municipal health officers ensure alignment with city health priorities.</w:t>
      </w:r>
    </w:p>
    <w:bookmarkEnd w:id="29"/>
    <w:bookmarkStart w:id="30" w:name="X3dcfc3ca23572042f083ab4cf924253111dc841"/>
    <w:p>
      <w:pPr>
        <w:pStyle w:val="Heading2"/>
      </w:pPr>
      <w:r>
        <w:t xml:space="preserve">Conclusion: Establishing the Gold Standard</w:t>
      </w:r>
    </w:p>
    <w:p>
      <w:pPr>
        <w:pStyle w:val="FirstParagraph"/>
      </w:pPr>
      <w:r>
        <w:t xml:space="preserve">This Marketing Plan transcends generic healthcare promotion by embedding the</w:t>
      </w:r>
      <w:r>
        <w:t xml:space="preserve"> </w:t>
      </w:r>
      <w:r>
        <w:rPr>
          <w:bCs/>
          <w:b/>
        </w:rPr>
        <w:t xml:space="preserve">Doctor General Practitioner</w:t>
      </w:r>
      <w:r>
        <w:t xml:space="preserve">'s service within the soul of Israel Jerusalem. Every initiative—from Shabbat-sensitive scheduling to mosque partnerships—validates our commitment to serving Jerusalem not as a geographic location, but as a community with deeply rooted needs. By executing this plan, the practice will achieve market leadership in Israel Jerusalem, transforming patient expectations and setting new standards for primary care in culturally complex urban environments. The</w:t>
      </w:r>
      <w:r>
        <w:t xml:space="preserve"> </w:t>
      </w:r>
      <w:r>
        <w:rPr>
          <w:bCs/>
          <w:b/>
        </w:rPr>
        <w:t xml:space="preserve">Marketing Plan</w:t>
      </w:r>
      <w:r>
        <w:t xml:space="preserve"> </w:t>
      </w:r>
      <w:r>
        <w:t xml:space="preserve">delivers not just patients, but enduring trust: proving that in Israel Jerusalem, exceptional healthcare is inherently local.</w:t>
      </w:r>
    </w:p>
    <w:p>
      <w:pPr>
        <w:pStyle w:val="BodyText"/>
      </w:pPr>
      <w:r>
        <w:rPr>
          <w:iCs/>
          <w:i/>
        </w:rPr>
        <w:t xml:space="preserve">This Marketing Plan represents a tailored strategy for the Doctor General Practitioner to thrive within Israel Jerusalem's unique socio-cultural ecosystem. All elements are designed to resonate with Jerusalem residents while exceeding industry benchmarks for patient-centered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in Israel Jerusalem</dc:title>
  <dc:creator/>
  <dc:language>en</dc:language>
  <cp:keywords/>
  <dcterms:created xsi:type="dcterms:W3CDTF">2026-07-23T02:27:30Z</dcterms:created>
  <dcterms:modified xsi:type="dcterms:W3CDTF">2026-07-23T02:27:30Z</dcterms:modified>
</cp:coreProperties>
</file>

<file path=docProps/custom.xml><?xml version="1.0" encoding="utf-8"?>
<Properties xmlns="http://schemas.openxmlformats.org/officeDocument/2006/custom-properties" xmlns:vt="http://schemas.openxmlformats.org/officeDocument/2006/docPropsVTypes"/>
</file>