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79b04eab8ca6fb1705b759b88b658c166da1255"/>
    <w:p>
      <w:pPr>
        <w:pStyle w:val="Heading1"/>
      </w:pPr>
      <w:r>
        <w:t xml:space="preserve">Comprehensive Marketing Plan for Doctor General Practitioner Practice in South Africa Johannesburg</w:t>
      </w:r>
    </w:p>
    <w:bookmarkStart w:id="20" w:name="executive-summary"/>
    <w:p>
      <w:pPr>
        <w:pStyle w:val="Heading2"/>
      </w:pPr>
      <w:r>
        <w:t xml:space="preserve">Executive Summary</w:t>
      </w:r>
    </w:p>
    <w:p>
      <w:pPr>
        <w:pStyle w:val="FirstParagraph"/>
      </w:pPr>
      <w:r>
        <w:t xml:space="preserve">This Marketing Plan outlines a targeted strategy to establish and grow a Doctor General Practitioner (GP) practice in Johannesburg, South Africa. With the city's rapidly expanding population, diverse healthcare needs, and significant gaps in accessible primary care services, this plan leverages local insights to position the Doctor General Practitioner as the trusted healthcare partner for Johannesburg residents. The strategy focuses on digital engagement, community integration, and culturally responsive care delivery across key Johannesburg neighborhoods including Soweto, Sandton, Alexandra Township, and Hillbrow.</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faces critical healthcare challenges. As South Africa's economic hub with over 6.5 million residents in its metropolitan area (Stats SA 2023), the city suffers from an acute shortage of accessible primary care providers, particularly in underserved townships. Public healthcare systems are overwhelmed, leading to average wait times exceeding 48 hours for non-emergency GP consultations. Private healthcare remains costly for 65% of Johannesburg residents (National Department of Health Report, 2023). This creates a clear market opportunity for a Doctor General Practitioner practice that offers affordable, timely care with deep community understanding.</w:t>
      </w:r>
    </w:p>
    <w:p>
      <w:pPr>
        <w:pStyle w:val="BodyText"/>
      </w:pPr>
      <w:r>
        <w:t xml:space="preserve">Key local health priorities include hypertension management (affecting 40% of adults), diabetes control, TB screening, mental wellness services (stigma remains high), and pediatric care. Johannesburg's unique demographics—from affluent suburbs to informal settlements—demand a practice that balances technological accessibility with neighborhood-specific outreach.</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Achieve 500 active patient registrations across Johannesburg, with 30% from underserved areas like Alexandra and Soweto.</w:t>
      </w:r>
    </w:p>
    <w:p>
      <w:pPr>
        <w:numPr>
          <w:ilvl w:val="0"/>
          <w:numId w:val="1001"/>
        </w:numPr>
        <w:pStyle w:val="Compact"/>
      </w:pPr>
      <w:r>
        <w:rPr>
          <w:bCs/>
          <w:b/>
        </w:rPr>
        <w:t xml:space="preserve">Medium-term (12 months):</w:t>
      </w:r>
      <w:r>
        <w:t xml:space="preserve"> </w:t>
      </w:r>
      <w:r>
        <w:t xml:space="preserve">Attain a 4.8/5 average patient satisfaction rating on Google Reviews and secure partnerships with 15 local community organizations.</w:t>
      </w:r>
    </w:p>
    <w:p>
      <w:pPr>
        <w:numPr>
          <w:ilvl w:val="0"/>
          <w:numId w:val="1001"/>
        </w:numPr>
        <w:pStyle w:val="Compact"/>
      </w:pPr>
      <w:r>
        <w:rPr>
          <w:bCs/>
          <w:b/>
        </w:rPr>
        <w:t xml:space="preserve">Long-term (24 months):</w:t>
      </w:r>
      <w:r>
        <w:t xml:space="preserve"> </w:t>
      </w:r>
      <w:r>
        <w:t xml:space="preserve">Establish the Doctor General Practitioner practice as the most trusted GP service in Johannesburg, recognized for both clinical excellence and community impact.</w:t>
      </w:r>
    </w:p>
    <w:bookmarkEnd w:id="22"/>
    <w:bookmarkStart w:id="23" w:name="target-audience"/>
    <w:p>
      <w:pPr>
        <w:pStyle w:val="Heading2"/>
      </w:pPr>
      <w:r>
        <w:t xml:space="preserve">Target Audience</w:t>
      </w:r>
    </w:p>
    <w:p>
      <w:pPr>
        <w:pStyle w:val="FirstParagraph"/>
      </w:pPr>
      <w:r>
        <w:t xml:space="preserve">The primary audience comprises Johannesburg residents aged 18-65 seeking reliable, affordable primary care. Secondary audiences include:</w:t>
      </w:r>
    </w:p>
    <w:p>
      <w:pPr>
        <w:numPr>
          <w:ilvl w:val="0"/>
          <w:numId w:val="1002"/>
        </w:numPr>
        <w:pStyle w:val="Compact"/>
      </w:pPr>
      <w:r>
        <w:t xml:space="preserve">Corporate wellness programs (e.g., in Sandton CBD office parks)</w:t>
      </w:r>
    </w:p>
    <w:p>
      <w:pPr>
        <w:numPr>
          <w:ilvl w:val="0"/>
          <w:numId w:val="1002"/>
        </w:numPr>
        <w:pStyle w:val="Compact"/>
      </w:pPr>
      <w:r>
        <w:t xml:space="preserve">Schools and community centers in townships</w:t>
      </w:r>
    </w:p>
    <w:p>
      <w:pPr>
        <w:numPr>
          <w:ilvl w:val="0"/>
          <w:numId w:val="1002"/>
        </w:numPr>
        <w:pStyle w:val="Compact"/>
      </w:pPr>
      <w:r>
        <w:t xml:space="preserve">Referring nurses from public clinics (e.g., at Soweto Community Health Centres)</w:t>
      </w:r>
    </w:p>
    <w:bookmarkEnd w:id="23"/>
    <w:bookmarkStart w:id="28" w:name="marketing-plan-execution-strategy"/>
    <w:p>
      <w:pPr>
        <w:pStyle w:val="Heading2"/>
      </w:pPr>
      <w:r>
        <w:t xml:space="preserve">Marketing Plan Execution Strategy</w:t>
      </w:r>
    </w:p>
    <w:bookmarkStart w:id="24" w:name="Xa2e12c1dbb6f12f8a58241932bb38e96ab34e6d"/>
    <w:p>
      <w:pPr>
        <w:pStyle w:val="Heading3"/>
      </w:pPr>
      <w:r>
        <w:t xml:space="preserve">1. Digital Presence &amp; Local SEO Optimization (South Africa Johannesburg Focus)</w:t>
      </w:r>
    </w:p>
    <w:p>
      <w:pPr>
        <w:pStyle w:val="FirstParagraph"/>
      </w:pPr>
      <w:r>
        <w:t xml:space="preserve">Optimize all digital assets for Johannesburg-specific searches: "Doctor General Practitioner near me," "affordable GP Johannesburg," and neighborhood keywords like "GP in Soweto" or "family doctor Hillbrow." Create location-specific landing pages on the practice website. Implement Google My Business with accurate hours, service areas (Johannesburg metro), and patient reviews. Leverage WhatsApp for appointment bookings—a preferred communication channel among 82% of South Africans (PwC SA Survey).</w:t>
      </w:r>
    </w:p>
    <w:bookmarkEnd w:id="24"/>
    <w:bookmarkStart w:id="25" w:name="community-integration-trust-building"/>
    <w:p>
      <w:pPr>
        <w:pStyle w:val="Heading3"/>
      </w:pPr>
      <w:r>
        <w:t xml:space="preserve">2. Community Integration &amp; Trust Building</w:t>
      </w:r>
    </w:p>
    <w:p>
      <w:pPr>
        <w:pStyle w:val="FirstParagraph"/>
      </w:pPr>
      <w:r>
        <w:t xml:space="preserve">Deploy a hyper-local approach:</w:t>
      </w:r>
    </w:p>
    <w:p>
      <w:pPr>
        <w:numPr>
          <w:ilvl w:val="0"/>
          <w:numId w:val="1003"/>
        </w:numPr>
        <w:pStyle w:val="Compact"/>
      </w:pPr>
      <w:r>
        <w:rPr>
          <w:bCs/>
          <w:b/>
        </w:rPr>
        <w:t xml:space="preserve">Mobile Clinic Pop-Ups:</w:t>
      </w:r>
      <w:r>
        <w:t xml:space="preserve"> </w:t>
      </w:r>
      <w:r>
        <w:t xml:space="preserve">Partner with community leaders for free monthly health screenings in townships (e.g., Soweto Market Days), staffed by the Doctor General Practitioner.</w:t>
      </w:r>
    </w:p>
    <w:p>
      <w:pPr>
        <w:numPr>
          <w:ilvl w:val="0"/>
          <w:numId w:val="1003"/>
        </w:numPr>
        <w:pStyle w:val="Compact"/>
      </w:pPr>
      <w:r>
        <w:rPr>
          <w:bCs/>
          <w:b/>
        </w:rPr>
        <w:t xml:space="preserve">School &amp; Church Partnerships:</w:t>
      </w:r>
      <w:r>
        <w:t xml:space="preserve"> </w:t>
      </w:r>
      <w:r>
        <w:t xml:space="preserve">Offer free blood pressure/diabetes workshops at local schools and churches in Alexandra, Maboneng, and Yeoville.</w:t>
      </w:r>
    </w:p>
    <w:p>
      <w:pPr>
        <w:numPr>
          <w:ilvl w:val="0"/>
          <w:numId w:val="1003"/>
        </w:numPr>
        <w:pStyle w:val="Compact"/>
      </w:pPr>
      <w:r>
        <w:rPr>
          <w:bCs/>
          <w:b/>
        </w:rPr>
        <w:t xml:space="preserve">Referral Network:</w:t>
      </w:r>
      <w:r>
        <w:t xml:space="preserve"> </w:t>
      </w:r>
      <w:r>
        <w:t xml:space="preserve">Develop formal agreements with public clinics (e.g., Tshwane Hospital) for smooth patient transitions to the Doctor General Practitioner practice for specialized follow-ups.</w:t>
      </w:r>
    </w:p>
    <w:bookmarkEnd w:id="25"/>
    <w:bookmarkStart w:id="26" w:name="culturally-responsive-service-delivery"/>
    <w:p>
      <w:pPr>
        <w:pStyle w:val="Heading3"/>
      </w:pPr>
      <w:r>
        <w:t xml:space="preserve">3. Culturally Responsive Service Delivery</w:t>
      </w:r>
    </w:p>
    <w:p>
      <w:pPr>
        <w:pStyle w:val="FirstParagraph"/>
      </w:pPr>
      <w:r>
        <w:t xml:space="preserve">Hire multilingual staff fluent in isiZulu, Sesotho, and English to serve Johannesburg’s diverse population. Train the Doctor General Practitioner team on cultural competency—understanding health beliefs (e.g., traditional healer consultations) and socioeconomic barriers impacting care access. Offer flexible appointment times accommodating shift workers in Johannesburg’s industrial zones.</w:t>
      </w:r>
    </w:p>
    <w:bookmarkEnd w:id="26"/>
    <w:bookmarkStart w:id="27" w:name="strategic-local-partnerships"/>
    <w:p>
      <w:pPr>
        <w:pStyle w:val="Heading3"/>
      </w:pPr>
      <w:r>
        <w:t xml:space="preserve">4. Strategic Local Partnerships</w:t>
      </w:r>
    </w:p>
    <w:p>
      <w:pPr>
        <w:pStyle w:val="FirstParagraph"/>
      </w:pPr>
      <w:r>
        <w:t xml:space="preserve">Forge alliances with Johannesburg-based entities:</w:t>
      </w:r>
    </w:p>
    <w:p>
      <w:pPr>
        <w:numPr>
          <w:ilvl w:val="0"/>
          <w:numId w:val="1004"/>
        </w:numPr>
        <w:pStyle w:val="Compact"/>
      </w:pPr>
      <w:r>
        <w:rPr>
          <w:bCs/>
          <w:b/>
        </w:rPr>
        <w:t xml:space="preserve">Taxi Rank Collaborations:</w:t>
      </w:r>
      <w:r>
        <w:t xml:space="preserve"> </w:t>
      </w:r>
      <w:r>
        <w:t xml:space="preserve">Provide health pamphlets at major ranks (e.g., Melville, Fordsburg) for commuters.</w:t>
      </w:r>
    </w:p>
    <w:p>
      <w:pPr>
        <w:numPr>
          <w:ilvl w:val="0"/>
          <w:numId w:val="1004"/>
        </w:numPr>
        <w:pStyle w:val="Compact"/>
      </w:pPr>
      <w:r>
        <w:rPr>
          <w:bCs/>
          <w:b/>
        </w:rPr>
        <w:t xml:space="preserve">Mall Partnerships:</w:t>
      </w:r>
      <w:r>
        <w:t xml:space="preserve"> </w:t>
      </w:r>
      <w:r>
        <w:t xml:space="preserve">Set up a wellness kiosk at Sandton City Mall during weekends with free BMI checks.</w:t>
      </w:r>
    </w:p>
    <w:p>
      <w:pPr>
        <w:numPr>
          <w:ilvl w:val="0"/>
          <w:numId w:val="1004"/>
        </w:numPr>
        <w:pStyle w:val="Compact"/>
      </w:pPr>
      <w:r>
        <w:rPr>
          <w:bCs/>
          <w:b/>
        </w:rPr>
        <w:t xml:space="preserve">Cosmetic &amp; Wellness Brands:</w:t>
      </w:r>
      <w:r>
        <w:t xml:space="preserve"> </w:t>
      </w:r>
      <w:r>
        <w:t xml:space="preserve">Co-market "Preventive Health Packages" with local gyms (e.g., GymGuru in Rosebank).</w:t>
      </w:r>
    </w:p>
    <w:bookmarkEnd w:id="27"/>
    <w:bookmarkEnd w:id="28"/>
    <w:bookmarkStart w:id="29" w:name="budget-allocation"/>
    <w:p>
      <w:pPr>
        <w:pStyle w:val="Heading2"/>
      </w:pPr>
      <w:r>
        <w:t xml:space="preserve">Budget Allocation</w:t>
      </w:r>
    </w:p>
    <w:p>
      <w:pPr>
        <w:pStyle w:val="FirstParagraph"/>
      </w:pPr>
      <w:r>
        <w:t xml:space="preserve">Initial investment of R150,000 over 12 months:</w:t>
      </w:r>
    </w:p>
    <w:p>
      <w:pPr>
        <w:numPr>
          <w:ilvl w:val="0"/>
          <w:numId w:val="1005"/>
        </w:numPr>
        <w:pStyle w:val="Compact"/>
      </w:pPr>
      <w:r>
        <w:t xml:space="preserve">65% Digital Marketing (SEO, Google Ads targeting Johannesburg keywords)</w:t>
      </w:r>
    </w:p>
    <w:p>
      <w:pPr>
        <w:numPr>
          <w:ilvl w:val="0"/>
          <w:numId w:val="1005"/>
        </w:numPr>
        <w:pStyle w:val="Compact"/>
      </w:pPr>
      <w:r>
        <w:t xml:space="preserve">20% Community Outreach (mobile clinic supplies, event materials)</w:t>
      </w:r>
    </w:p>
    <w:p>
      <w:pPr>
        <w:numPr>
          <w:ilvl w:val="0"/>
          <w:numId w:val="1005"/>
        </w:numPr>
        <w:pStyle w:val="Compact"/>
      </w:pPr>
      <w:r>
        <w:t xml:space="preserve">15% Partnership Development &amp; Staff Training</w:t>
      </w:r>
    </w:p>
    <w:bookmarkEnd w:id="29"/>
    <w:bookmarkStart w:id="30" w:name="Xa647b86dbdd0ed907fda47d97f11a3f03f6e597"/>
    <w:p>
      <w:pPr>
        <w:pStyle w:val="Heading2"/>
      </w:pPr>
      <w:r>
        <w:t xml:space="preserve">Performance Metrics for South Africa Johannesburg Market</w:t>
      </w:r>
    </w:p>
    <w:p>
      <w:pPr>
        <w:pStyle w:val="FirstParagraph"/>
      </w:pPr>
      <w:r>
        <w:t xml:space="preserve">We will track success through:</w:t>
      </w:r>
    </w:p>
    <w:p>
      <w:pPr>
        <w:numPr>
          <w:ilvl w:val="0"/>
          <w:numId w:val="1006"/>
        </w:numPr>
        <w:pStyle w:val="Compact"/>
      </w:pPr>
      <w:r>
        <w:t xml:space="preserve">Website traffic from Johannesburg IP addresses (Google Analytics)</w:t>
      </w:r>
    </w:p>
    <w:p>
      <w:pPr>
        <w:numPr>
          <w:ilvl w:val="0"/>
          <w:numId w:val="1006"/>
        </w:numPr>
        <w:pStyle w:val="Compact"/>
      </w:pPr>
      <w:r>
        <w:t xml:space="preserve">Appointment booking sources (e.g., 40% via WhatsApp referrals)</w:t>
      </w:r>
    </w:p>
    <w:p>
      <w:pPr>
        <w:numPr>
          <w:ilvl w:val="0"/>
          <w:numId w:val="1006"/>
        </w:numPr>
        <w:pStyle w:val="Compact"/>
      </w:pPr>
      <w:r>
        <w:t xml:space="preserve">Community event participation rates in target townships</w:t>
      </w:r>
    </w:p>
    <w:p>
      <w:pPr>
        <w:numPr>
          <w:ilvl w:val="0"/>
          <w:numId w:val="1006"/>
        </w:numPr>
        <w:pStyle w:val="Compact"/>
      </w:pPr>
      <w:r>
        <w:t xml:space="preserve">Patient satisfaction scores on local platforms like Facebook and HealthTap SA</w:t>
      </w:r>
    </w:p>
    <w:bookmarkEnd w:id="30"/>
    <w:bookmarkStart w:id="31" w:name="X67892162134a882dd24cdbb523cc4af283141bb"/>
    <w:p>
      <w:pPr>
        <w:pStyle w:val="Heading2"/>
      </w:pPr>
      <w:r>
        <w:t xml:space="preserve">Why This Marketing Plan Works for Johannesburg</w:t>
      </w:r>
    </w:p>
    <w:p>
      <w:pPr>
        <w:pStyle w:val="FirstParagraph"/>
      </w:pPr>
      <w:r>
        <w:t xml:space="preserve">This Doctor General Practitioner marketing plan directly addresses South Africa’s unique healthcare landscape. By embedding the practice within Johannesburg's social fabric—not just as a clinic but as a community health pillar—we overcome traditional barriers to primary care access. The focus on affordable pricing (with sliding-scale options for township patients), mobile outreach, and digital tools matching local preferences ensures sustainable growth in this high-need market.</w:t>
      </w:r>
    </w:p>
    <w:bookmarkEnd w:id="31"/>
    <w:bookmarkStart w:id="32" w:name="conclusion"/>
    <w:p>
      <w:pPr>
        <w:pStyle w:val="Heading2"/>
      </w:pPr>
      <w:r>
        <w:t xml:space="preserve">Conclusion</w:t>
      </w:r>
    </w:p>
    <w:p>
      <w:pPr>
        <w:pStyle w:val="FirstParagraph"/>
      </w:pPr>
      <w:r>
        <w:t xml:space="preserve">The Doctor General Practitioner practice in South Africa Johannesburg will become synonymous with accessible, compassionate care. This Marketing Plan provides the roadmap to build trust, drive patient acquisition ethically, and transform primary healthcare delivery across the city’s most diverse neighborhoods. By prioritizing Johannesburg’s specific needs—from Soweto’s underserved communities to Sandton’s corporate population—we position the Doctor General Practitioner as not just a medical provider, but a vital community asset. Execution of this plan will solidify our reputation as Johannesburg's most reliable Doctor General Practitioner practice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South Africa Johannesburg</dc:title>
  <dc:creator/>
  <dc:language>en</dc:language>
  <cp:keywords/>
  <dcterms:created xsi:type="dcterms:W3CDTF">2026-07-24T16:20:08Z</dcterms:created>
  <dcterms:modified xsi:type="dcterms:W3CDTF">2026-07-24T16:20:08Z</dcterms:modified>
</cp:coreProperties>
</file>

<file path=docProps/custom.xml><?xml version="1.0" encoding="utf-8"?>
<Properties xmlns="http://schemas.openxmlformats.org/officeDocument/2006/custom-properties" xmlns:vt="http://schemas.openxmlformats.org/officeDocument/2006/docPropsVTypes"/>
</file>