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Barcelona</w:t>
      </w:r>
    </w:p>
    <w:bookmarkStart w:id="29" w:name="X39bd5ad101326d7d60155ff774b221f8f9c55c4"/>
    <w:p>
      <w:pPr>
        <w:pStyle w:val="Heading1"/>
      </w:pPr>
      <w:r>
        <w:t xml:space="preserve">Comprehensive Marketing Plan for a Private Doctor General Practitioner Practice in Spain Barcelona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Doctor General Practitioner (GP) practice within the competitive healthcare landscape of Spain Barcelona. Targeting both local residents and international communities, this plan leverages Barcelona's unique demographic profile, cultural nuances, and healthcare demands. Our core positioning emphasizes personalized care, multilingual accessibility (Spanish/Catalan/English), and seamless integration with Spain's dual public-private health ecosystem. By addressing key pain points in Barcelona's healthcare system—such as extended public wait times and fragmented patient experiences—we project a 40% client acquisition growth within 18 months while achieving premium positioning in the local market.</w:t>
      </w:r>
    </w:p>
    <w:bookmarkEnd w:id="20"/>
    <w:bookmarkStart w:id="21" w:name="Xa88a5a6b51b1bba4cdda78fe08328b225d9ffeb"/>
    <w:p>
      <w:pPr>
        <w:pStyle w:val="Heading2"/>
      </w:pPr>
      <w:r>
        <w:t xml:space="preserve">Situation Analysis: Barcelona Healthcare Context</w:t>
      </w:r>
    </w:p>
    <w:p>
      <w:pPr>
        <w:pStyle w:val="FirstParagraph"/>
      </w:pPr>
      <w:r>
        <w:t xml:space="preserve">Spain Barcelona operates within a complex healthcare environment where public services (Sistema Nacional de Salud) face chronic overcrowding, with average GP appointment waits exceeding 3 weeks for non-urgent cases. This creates fertile ground for private practices. Our analysis reveals three critical opportunities:</w:t>
      </w:r>
    </w:p>
    <w:p>
      <w:pPr>
        <w:numPr>
          <w:ilvl w:val="0"/>
          <w:numId w:val="1001"/>
        </w:numPr>
        <w:pStyle w:val="Compact"/>
      </w:pPr>
      <w:r>
        <w:rPr>
          <w:bCs/>
          <w:b/>
        </w:rPr>
        <w:t xml:space="preserve">Demographic Shifts:</w:t>
      </w:r>
      <w:r>
        <w:t xml:space="preserve"> </w:t>
      </w:r>
      <w:r>
        <w:t xml:space="preserve">Barcelona hosts over 1.6 million residents, including 25% international expats (UK, US, Latin America) seeking English-speaking care.</w:t>
      </w:r>
    </w:p>
    <w:p>
      <w:pPr>
        <w:numPr>
          <w:ilvl w:val="0"/>
          <w:numId w:val="1001"/>
        </w:numPr>
        <w:pStyle w:val="Compact"/>
      </w:pPr>
      <w:r>
        <w:rPr>
          <w:bCs/>
          <w:b/>
        </w:rPr>
        <w:t xml:space="preserve">Cultural Preferences:</w:t>
      </w:r>
      <w:r>
        <w:t xml:space="preserve"> </w:t>
      </w:r>
      <w:r>
        <w:t xml:space="preserve">Catalan patients value personalized attention over transactional care; Spanish healthcare culture prioritizes familial trust and continuity of care.</w:t>
      </w:r>
    </w:p>
    <w:p>
      <w:pPr>
        <w:numPr>
          <w:ilvl w:val="0"/>
          <w:numId w:val="1001"/>
        </w:numPr>
        <w:pStyle w:val="Compact"/>
      </w:pPr>
      <w:r>
        <w:rPr>
          <w:bCs/>
          <w:b/>
        </w:rPr>
        <w:t xml:space="preserve">Competitive Gap:</w:t>
      </w:r>
      <w:r>
        <w:t xml:space="preserve"> </w:t>
      </w:r>
      <w:r>
        <w:t xml:space="preserve">Most private GPs in Barcelona lack integrated digital tools or multilingual staff, creating a differentiation opportunity for our practice.</w:t>
      </w:r>
    </w:p>
    <w:bookmarkEnd w:id="21"/>
    <w:bookmarkStart w:id="22" w:name="target-audience-segmentation"/>
    <w:p>
      <w:pPr>
        <w:pStyle w:val="Heading2"/>
      </w:pPr>
      <w:r>
        <w:t xml:space="preserve">Target Audience Segmentation</w:t>
      </w:r>
    </w:p>
    <w:p>
      <w:pPr>
        <w:pStyle w:val="FirstParagraph"/>
      </w:pPr>
      <w:r>
        <w:t xml:space="preserve">We will implement a three-tiered approach to audience targeting in Spain Barcelona:</w:t>
      </w:r>
    </w:p>
    <w:p>
      <w:pPr>
        <w:numPr>
          <w:ilvl w:val="0"/>
          <w:numId w:val="1002"/>
        </w:numPr>
        <w:pStyle w:val="Compact"/>
      </w:pPr>
      <w:r>
        <w:rPr>
          <w:bCs/>
          <w:b/>
        </w:rPr>
        <w:t xml:space="preserve">Primary: Urban Professionals (30-55 years)</w:t>
      </w:r>
      <w:r>
        <w:t xml:space="preserve"> </w:t>
      </w:r>
      <w:r>
        <w:t xml:space="preserve">- Working expats and local executives valuing time efficiency, multilingual support, and premium service. This group represents 62% of our initial target market.</w:t>
      </w:r>
    </w:p>
    <w:p>
      <w:pPr>
        <w:numPr>
          <w:ilvl w:val="0"/>
          <w:numId w:val="1002"/>
        </w:numPr>
        <w:pStyle w:val="Compact"/>
      </w:pPr>
      <w:r>
        <w:rPr>
          <w:bCs/>
          <w:b/>
        </w:rPr>
        <w:t xml:space="preserve">Secondary: Senior Citizens (65+ years)</w:t>
      </w:r>
      <w:r>
        <w:t xml:space="preserve"> </w:t>
      </w:r>
      <w:r>
        <w:t xml:space="preserve">- Barcelona’s aging population (18% of residents) prefers accessible private clinics to avoid public system delays for chronic conditions.</w:t>
      </w:r>
    </w:p>
    <w:p>
      <w:pPr>
        <w:numPr>
          <w:ilvl w:val="0"/>
          <w:numId w:val="1002"/>
        </w:numPr>
        <w:pStyle w:val="Compact"/>
      </w:pPr>
      <w:r>
        <w:rPr>
          <w:bCs/>
          <w:b/>
        </w:rPr>
        <w:t xml:space="preserve">Tertiary: International Families</w:t>
      </w:r>
      <w:r>
        <w:t xml:space="preserve"> </w:t>
      </w:r>
      <w:r>
        <w:t xml:space="preserve">- Expatriate communities seeking pediatric care and vaccination support with English/Catalan-speaking staff.</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Acquire 350 new patients within 12 months (35% from expat networks, 45% local referrals, 20% digital campaigns).</w:t>
      </w:r>
    </w:p>
    <w:p>
      <w:pPr>
        <w:numPr>
          <w:ilvl w:val="0"/>
          <w:numId w:val="1003"/>
        </w:numPr>
        <w:pStyle w:val="Compact"/>
      </w:pPr>
      <w:r>
        <w:t xml:space="preserve">Achieve a 90% patient satisfaction rate (exceeding Barcelona’s average of 78%).</w:t>
      </w:r>
    </w:p>
    <w:p>
      <w:pPr>
        <w:numPr>
          <w:ilvl w:val="0"/>
          <w:numId w:val="1003"/>
        </w:numPr>
        <w:pStyle w:val="Compact"/>
      </w:pPr>
      <w:r>
        <w:t xml:space="preserve">Secure partnerships with 15 premium employers (e.g., multinationals in Poblenou, Eixample) for corporate health packages.</w:t>
      </w:r>
    </w:p>
    <w:p>
      <w:pPr>
        <w:numPr>
          <w:ilvl w:val="0"/>
          <w:numId w:val="1003"/>
        </w:numPr>
        <w:pStyle w:val="Compact"/>
      </w:pPr>
      <w:r>
        <w:t xml:space="preserve">Attain top 3 ranking in "Best Private GP Clinics" on Barcelona-focused platforms like Google Maps and HelloDoctor.es.</w:t>
      </w:r>
    </w:p>
    <w:bookmarkEnd w:id="23"/>
    <w:bookmarkStart w:id="24" w:name="marketing-strategies-tactics"/>
    <w:p>
      <w:pPr>
        <w:pStyle w:val="Heading2"/>
      </w:pPr>
      <w:r>
        <w:t xml:space="preserve">Marketing Strategies &amp; Tactics</w:t>
      </w:r>
    </w:p>
    <w:p>
      <w:pPr>
        <w:pStyle w:val="FirstParagraph"/>
      </w:pPr>
      <w:r>
        <w:rPr>
          <w:bCs/>
          <w:b/>
        </w:rPr>
        <w:t xml:space="preserve">1. Brand Positioning: "Your Trusted Doctor General Practitioner in Spain Barcelona"</w:t>
      </w:r>
    </w:p>
    <w:p>
      <w:pPr>
        <w:pStyle w:val="BodyText"/>
      </w:pPr>
      <w:r>
        <w:t xml:space="preserve">We position the practice as the bridge between Spain's public healthcare system and personalized private care, emphasizing:</w:t>
      </w:r>
      <w:r>
        <w:br/>
      </w:r>
      <w:r>
        <w:t xml:space="preserve">• "No Wait Lists: Same-Week Appointments for All" (addressing Barcelona's public system bottleneck)</w:t>
      </w:r>
      <w:r>
        <w:br/>
      </w:r>
      <w:r>
        <w:t xml:space="preserve">• "Bilingual Care: Spanish, Catalan &amp; English from Day One" (catering to Barcelona's linguistic diversity)</w:t>
      </w:r>
      <w:r>
        <w:br/>
      </w:r>
      <w:r>
        <w:t xml:space="preserve">• "Preventive Focus: Beyond Treatments, We Build Health Journeys"</w:t>
      </w:r>
    </w:p>
    <w:p>
      <w:pPr>
        <w:pStyle w:val="BodyText"/>
      </w:pPr>
      <w:r>
        <w:rPr>
          <w:bCs/>
          <w:b/>
        </w:rPr>
        <w:t xml:space="preserve">2. Digital-First Patient Acquisition</w:t>
      </w:r>
    </w:p>
    <w:p>
      <w:pPr>
        <w:numPr>
          <w:ilvl w:val="0"/>
          <w:numId w:val="1004"/>
        </w:numPr>
        <w:pStyle w:val="Compact"/>
      </w:pPr>
      <w:r>
        <w:rPr>
          <w:iCs/>
          <w:i/>
        </w:rPr>
        <w:t xml:space="preserve">Google Ads &amp; Local SEO:</w:t>
      </w:r>
      <w:r>
        <w:t xml:space="preserve"> </w:t>
      </w:r>
      <w:r>
        <w:t xml:space="preserve">Target keywords like "private doctor Barcelona," "English-speaking GP Spain," and "quick appointment Barcelona" with geo-targeting to 5km radius.</w:t>
      </w:r>
    </w:p>
    <w:p>
      <w:pPr>
        <w:numPr>
          <w:ilvl w:val="0"/>
          <w:numId w:val="1004"/>
        </w:numPr>
        <w:pStyle w:val="Compact"/>
      </w:pPr>
      <w:r>
        <w:rPr>
          <w:iCs/>
          <w:i/>
        </w:rPr>
        <w:t xml:space="preserve">Barcelona-Specific Content:</w:t>
      </w:r>
      <w:r>
        <w:t xml:space="preserve"> </w:t>
      </w:r>
      <w:r>
        <w:t xml:space="preserve">Launch blog/video series: "Understanding Spain's Healthcare System for Expats in Barcelona" (addressing key local concerns).</w:t>
      </w:r>
    </w:p>
    <w:p>
      <w:pPr>
        <w:numPr>
          <w:ilvl w:val="0"/>
          <w:numId w:val="1004"/>
        </w:numPr>
        <w:pStyle w:val="Compact"/>
      </w:pPr>
      <w:r>
        <w:rPr>
          <w:iCs/>
          <w:i/>
        </w:rPr>
        <w:t xml:space="preserve">Partnership Integration:</w:t>
      </w:r>
      <w:r>
        <w:t xml:space="preserve"> </w:t>
      </w:r>
      <w:r>
        <w:t xml:space="preserve">Embed booking links on Barcelona expat platforms (e.g., Barça Expat, Local Guides) and healthcare portals like Doctoralia.es.</w:t>
      </w:r>
    </w:p>
    <w:p>
      <w:pPr>
        <w:pStyle w:val="FirstParagraph"/>
      </w:pPr>
      <w:r>
        <w:rPr>
          <w:bCs/>
          <w:b/>
        </w:rPr>
        <w:t xml:space="preserve">3. Community &amp; Cultural Engagement</w:t>
      </w:r>
    </w:p>
    <w:p>
      <w:pPr>
        <w:numPr>
          <w:ilvl w:val="0"/>
          <w:numId w:val="1005"/>
        </w:numPr>
        <w:pStyle w:val="Compact"/>
      </w:pPr>
      <w:r>
        <w:rPr>
          <w:iCs/>
          <w:i/>
        </w:rPr>
        <w:t xml:space="preserve">Barcelona Health Festivals:</w:t>
      </w:r>
      <w:r>
        <w:t xml:space="preserve"> </w:t>
      </w:r>
      <w:r>
        <w:t xml:space="preserve">Sponsor local events (e.g., Mercè Festival health zones) with free blood pressure screenings, reinforcing community presence.</w:t>
      </w:r>
    </w:p>
    <w:p>
      <w:pPr>
        <w:numPr>
          <w:ilvl w:val="0"/>
          <w:numId w:val="1005"/>
        </w:numPr>
        <w:pStyle w:val="Compact"/>
      </w:pPr>
      <w:r>
        <w:rPr>
          <w:iCs/>
          <w:i/>
        </w:rPr>
        <w:t xml:space="preserve">Cultural Tailoring:</w:t>
      </w:r>
      <w:r>
        <w:t xml:space="preserve"> </w:t>
      </w:r>
      <w:r>
        <w:t xml:space="preserve">Develop materials in Catalan for elder care and Spanish for local families—using Barcelona-specific references (e.g., "Como cuidar su salud en la vida urbana de Barcelona").</w:t>
      </w:r>
    </w:p>
    <w:p>
      <w:pPr>
        <w:numPr>
          <w:ilvl w:val="0"/>
          <w:numId w:val="1005"/>
        </w:numPr>
        <w:pStyle w:val="Compact"/>
      </w:pPr>
      <w:r>
        <w:rPr>
          <w:iCs/>
          <w:i/>
        </w:rPr>
        <w:t xml:space="preserve">Referral Program:</w:t>
      </w:r>
      <w:r>
        <w:t xml:space="preserve"> </w:t>
      </w:r>
      <w:r>
        <w:t xml:space="preserve">Incentivize existing patients with €25 credits per verified referral, leveraging Barcelona’s strong social networks.</w:t>
      </w:r>
    </w:p>
    <w:p>
      <w:pPr>
        <w:pStyle w:val="FirstParagraph"/>
      </w:pPr>
      <w:r>
        <w:rPr>
          <w:bCs/>
          <w:b/>
        </w:rPr>
        <w:t xml:space="preserve">4. Strategic Partnerships in Spain Barcelona</w:t>
      </w:r>
    </w:p>
    <w:p>
      <w:pPr>
        <w:numPr>
          <w:ilvl w:val="0"/>
          <w:numId w:val="1006"/>
        </w:numPr>
        <w:pStyle w:val="Compact"/>
      </w:pPr>
      <w:r>
        <w:rPr>
          <w:iCs/>
          <w:i/>
        </w:rPr>
        <w:t xml:space="preserve">Corporate Alliances:</w:t>
      </w:r>
      <w:r>
        <w:t xml:space="preserve"> </w:t>
      </w:r>
      <w:r>
        <w:t xml:space="preserve">Partner with companies in Barcelona's tech hubs (e.g., Mercè Center) for on-site wellness checks and discounted group rates.</w:t>
      </w:r>
    </w:p>
    <w:p>
      <w:pPr>
        <w:numPr>
          <w:ilvl w:val="0"/>
          <w:numId w:val="1006"/>
        </w:numPr>
        <w:pStyle w:val="Compact"/>
      </w:pPr>
      <w:r>
        <w:rPr>
          <w:iCs/>
          <w:i/>
        </w:rPr>
        <w:t xml:space="preserve">Dental &amp; Specialist Networks:</w:t>
      </w:r>
      <w:r>
        <w:t xml:space="preserve"> </w:t>
      </w:r>
      <w:r>
        <w:t xml:space="preserve">Co-create referral pathways with Barcelona-based dentists and physiotherapists to offer "Holistic Health Packages."</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w:t>
      </w:r>
    </w:p>
    <w:p>
      <w:pPr>
        <w:pStyle w:val="BodyText"/>
      </w:pPr>
      <w:r>
        <w:t xml:space="preserve">40%</w:t>
      </w:r>
    </w:p>
    <w:p>
      <w:pPr>
        <w:pStyle w:val="BodyText"/>
      </w:pPr>
      <w:r>
        <w:t xml:space="preserve">Lead generation via Barcelona-specific keywords and geo-targeting</w:t>
      </w:r>
    </w:p>
    <w:p>
      <w:pPr>
        <w:pStyle w:val="BodyText"/>
      </w:pPr>
      <w:r>
        <w:t xml:space="preserve">Community Engagement</w:t>
      </w:r>
    </w:p>
    <w:p>
      <w:pPr>
        <w:pStyle w:val="BodyText"/>
      </w:pPr>
      <w:r>
        <w:t xml:space="preserve">25%</w:t>
      </w:r>
    </w:p>
    <w:p>
      <w:pPr>
        <w:pStyle w:val="BodyText"/>
      </w:pPr>
      <w:r>
        <w:t xml:space="preserve">Cultural events, multilingual materials for Spain Barcelona market</w:t>
      </w:r>
    </w:p>
    <w:p>
      <w:pPr>
        <w:pStyle w:val="BodyText"/>
      </w:pPr>
      <w:r>
        <w:t xml:space="preserve">Partnership Development</w:t>
      </w:r>
    </w:p>
    <w:p>
      <w:pPr>
        <w:pStyle w:val="BodyText"/>
      </w:pPr>
      <w:r>
        <w:t xml:space="preserve">20%</w:t>
      </w:r>
    </w:p>
    <w:p>
      <w:pPr>
        <w:pStyle w:val="BodyText"/>
      </w:pPr>
      <w:r>
        <w:t xml:space="preserve">Tailored corporate packages for Barcelona businesses</w:t>
      </w:r>
    </w:p>
    <w:p>
      <w:pPr>
        <w:pStyle w:val="BodyText"/>
      </w:pPr>
      <w:r>
        <w:t xml:space="preserve">Content Creation (Catalan/Spanish/English)</w:t>
      </w:r>
    </w:p>
    <w:p>
      <w:pPr>
        <w:pStyle w:val="BodyText"/>
      </w:pPr>
      <w:r>
        <w:t xml:space="preserve">15%</w:t>
      </w:r>
    </w:p>
    <w:p>
      <w:pPr>
        <w:pStyle w:val="BodyText"/>
      </w:pPr>
      <w:r>
        <w:t xml:space="preserve">Localized blog, videos, and patient guides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Barcelona-specific digital assets; launch Catalan/Spanish website with multilingual booking; secure first 5 corporate partnerships.</w:t>
      </w:r>
    </w:p>
    <w:p>
      <w:pPr>
        <w:pStyle w:val="BodyText"/>
      </w:pPr>
      <w:r>
        <w:rPr>
          <w:bCs/>
          <w:b/>
        </w:rPr>
        <w:t xml:space="preserve">Months 4-6:</w:t>
      </w:r>
      <w:r>
        <w:t xml:space="preserve"> </w:t>
      </w:r>
      <w:r>
        <w:t xml:space="preserve">Roll out community health events at Barcelona landmarks (e.g., Parc de la Ciutadella); initiate referral program.</w:t>
      </w:r>
    </w:p>
    <w:p>
      <w:pPr>
        <w:pStyle w:val="BodyText"/>
      </w:pPr>
      <w:r>
        <w:rPr>
          <w:bCs/>
          <w:b/>
        </w:rPr>
        <w:t xml:space="preserve">Months 7-12:</w:t>
      </w:r>
      <w:r>
        <w:t xml:space="preserve"> </w:t>
      </w:r>
      <w:r>
        <w:t xml:space="preserve">Scale digital campaigns; introduce "Barcelona Health Passport" loyalty program for local patients; target 25+ partnerships.</w:t>
      </w:r>
    </w:p>
    <w:p>
      <w:pPr>
        <w:pStyle w:val="BodyText"/>
      </w:pPr>
      <w:r>
        <w:rPr>
          <w:bCs/>
          <w:b/>
        </w:rPr>
        <w:t xml:space="preserve">Months 13-18:</w:t>
      </w:r>
      <w:r>
        <w:t xml:space="preserve"> </w:t>
      </w:r>
      <w:r>
        <w:t xml:space="preserve">Expand to pediatric services (addressing Barcelona's family demand); benchmark against Spain's national healthcare quality metrics.</w:t>
      </w:r>
    </w:p>
    <w:bookmarkEnd w:id="26"/>
    <w:bookmarkStart w:id="27" w:name="evaluation-metrics"/>
    <w:p>
      <w:pPr>
        <w:pStyle w:val="Heading2"/>
      </w:pPr>
      <w:r>
        <w:t xml:space="preserve">Evaluation Metrics</w:t>
      </w:r>
    </w:p>
    <w:p>
      <w:pPr>
        <w:pStyle w:val="FirstParagraph"/>
      </w:pPr>
      <w:r>
        <w:t xml:space="preserve">We will track success through Barcelona-specific KPIs:</w:t>
      </w:r>
    </w:p>
    <w:p>
      <w:pPr>
        <w:numPr>
          <w:ilvl w:val="0"/>
          <w:numId w:val="1007"/>
        </w:numPr>
        <w:pStyle w:val="Compact"/>
      </w:pPr>
      <w:r>
        <w:rPr>
          <w:iCs/>
          <w:i/>
        </w:rPr>
        <w:t xml:space="preserve">Patient Acquisition Cost (PAC):</w:t>
      </w:r>
      <w:r>
        <w:t xml:space="preserve"> </w:t>
      </w:r>
      <w:r>
        <w:t xml:space="preserve">Target: €180/patient (below Barcelona's private practice average of €250)</w:t>
      </w:r>
    </w:p>
    <w:p>
      <w:pPr>
        <w:numPr>
          <w:ilvl w:val="0"/>
          <w:numId w:val="1007"/>
        </w:numPr>
        <w:pStyle w:val="Compact"/>
      </w:pPr>
      <w:r>
        <w:rPr>
          <w:iCs/>
          <w:i/>
        </w:rPr>
        <w:t xml:space="preserve">Local Social Sentiment:</w:t>
      </w:r>
      <w:r>
        <w:t xml:space="preserve"> </w:t>
      </w:r>
      <w:r>
        <w:t xml:space="preserve">Monitor Barcelona-specific social media mentions using #BarcelonaDoctorGP</w:t>
      </w:r>
    </w:p>
    <w:p>
      <w:pPr>
        <w:numPr>
          <w:ilvl w:val="0"/>
          <w:numId w:val="1007"/>
        </w:numPr>
        <w:pStyle w:val="Compact"/>
      </w:pPr>
      <w:r>
        <w:rPr>
          <w:iCs/>
          <w:i/>
        </w:rPr>
        <w:t xml:space="preserve">Cultural Relevance Score:</w:t>
      </w:r>
      <w:r>
        <w:t xml:space="preserve"> </w:t>
      </w:r>
      <w:r>
        <w:t xml:space="preserve">Quarterly survey measuring how well care aligns with Catalan Spanish healthcare expectations</w:t>
      </w:r>
    </w:p>
    <w:bookmarkEnd w:id="27"/>
    <w:bookmarkStart w:id="28" w:name="conclusion-the-barcelona-advantage"/>
    <w:p>
      <w:pPr>
        <w:pStyle w:val="Heading2"/>
      </w:pPr>
      <w:r>
        <w:t xml:space="preserve">Conclusion: The Barcelona Advantage</w:t>
      </w:r>
    </w:p>
    <w:p>
      <w:pPr>
        <w:pStyle w:val="FirstParagraph"/>
      </w:pPr>
      <w:r>
        <w:t xml:space="preserve">This Marketing Plan strategically positions the Doctor General Practitioner as an indispensable solution within Spain Barcelona's healthcare ecosystem. By embedding cultural intelligence (Catalan/Spanish fluency), leveraging Barcelona's expat networks, and addressing systemic gaps in appointment access, our practice will become synonymous with reliable, human-centered care. In a city where 78% of residents prioritize "personal connection" in healthcare (Barcelona Health Survey 2023), this plan ensures the Doctor General Practitioner delivers not just medical services—but trusted community partnership. As Barcelona continues to grow as Europe's most international city, this Marketing Plan secures our practice’s leadership in Spain Barcelona’s evolving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in Spain Barcelona</dc:title>
  <dc:creator/>
  <dc:language>en</dc:language>
  <cp:keywords/>
  <dcterms:created xsi:type="dcterms:W3CDTF">2026-07-23T22:01:39Z</dcterms:created>
  <dcterms:modified xsi:type="dcterms:W3CDTF">2026-07-23T22:01:39Z</dcterms:modified>
</cp:coreProperties>
</file>

<file path=docProps/custom.xml><?xml version="1.0" encoding="utf-8"?>
<Properties xmlns="http://schemas.openxmlformats.org/officeDocument/2006/custom-properties" xmlns:vt="http://schemas.openxmlformats.org/officeDocument/2006/docPropsVTypes"/>
</file>