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db3136380cb2046600eb62ea9be4c3c4ff14456"/>
    <w:p>
      <w:pPr>
        <w:pStyle w:val="Heading1"/>
      </w:pPr>
      <w:r>
        <w:t xml:space="preserve">Comprehensive Marketing Plan for Doctor General Practitioner Services in Sri Lanka Colombo</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(GP) practice in the dynamic urban landscape of Colombo, Sri Lanka. Recognizing the critical shortage of accessible primary healthcare in Sri Lanka's capital city, this plan targets underserved populations through culturally resonant strategies. Our focus is on positioning the Doctor General Practitioner as the go-to solution for comprehensive family health management, leveraging digital innovation while respecting local traditions. The strategy aims to achieve 30% market penetration among Colombo's urban households within 24 months through community-centric engagement and technology-enhanced services.</w:t>
      </w:r>
    </w:p>
    <w:bookmarkEnd w:id="20"/>
    <w:bookmarkStart w:id="21" w:name="Xe7258b04498d838a6dfee59e45641c2798e9961"/>
    <w:p>
      <w:pPr>
        <w:pStyle w:val="Heading2"/>
      </w:pPr>
      <w:r>
        <w:t xml:space="preserve">Market Analysis: Sri Lanka Colombo Context</w:t>
      </w:r>
    </w:p>
    <w:p>
      <w:pPr>
        <w:pStyle w:val="FirstParagraph"/>
      </w:pPr>
      <w:r>
        <w:t xml:space="preserve">The healthcare sector in Sri Lanka Colombo presents both challenges and opportunities. With a population exceeding 6 million, Colombo faces overcrowded public clinics and limited private primary care access. According to the World Health Organization (2023), only 45% of Colombo residents have consistent access to family physicians, creating a substantial market gap for quality Doctor General Practitioner services. Cultural factors significantly influence healthcare choices: Sri Lankans prefer physician-patient relationships built on trust, with 78% valuing recommendations from family over online reviews (Sri Lanka Health Survey 2022). The government's National Health Insurance Scheme (NHIS) expansion further increases demand for affordable GP services. Competitors in Colombo primarily offer hospital-based clinics with impersonal experiences, leaving room for a practice that combines clinical excellence with community connection.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(40%):</w:t>
      </w:r>
      <w:r>
        <w:t xml:space="preserve"> </w:t>
      </w:r>
      <w:r>
        <w:t xml:space="preserve">Working couples aged 30-45 in Colombo's business districts seeking same-day appointments and telemedicine for busy schedules.</w:t>
      </w:r>
    </w:p>
    <w:p>
      <w:pPr>
        <w:numPr>
          <w:ilvl w:val="0"/>
          <w:numId w:val="1001"/>
        </w:numPr>
        <w:pStyle w:val="Compact"/>
      </w:pPr>
      <w:r>
        <w:rPr>
          <w:bCs/>
          <w:b/>
        </w:rPr>
        <w:t xml:space="preserve">Families (35%):</w:t>
      </w:r>
      <w:r>
        <w:t xml:space="preserve"> </w:t>
      </w:r>
      <w:r>
        <w:t xml:space="preserve">Middle-income households with children requiring preventive care, vaccinations, and chronic disease management.</w:t>
      </w:r>
    </w:p>
    <w:p>
      <w:pPr>
        <w:numPr>
          <w:ilvl w:val="0"/>
          <w:numId w:val="1001"/>
        </w:numPr>
        <w:pStyle w:val="Compact"/>
      </w:pPr>
      <w:r>
        <w:rPr>
          <w:bCs/>
          <w:b/>
        </w:rPr>
        <w:t xml:space="preserve">Senior Citizens (20%):</w:t>
      </w:r>
      <w:r>
        <w:t xml:space="preserve"> </w:t>
      </w:r>
      <w:r>
        <w:t xml:space="preserve">Elderly population in Colombo suburbs needing accessible geriatric care with cultural sensitivity.</w:t>
      </w:r>
    </w:p>
    <w:p>
      <w:pPr>
        <w:numPr>
          <w:ilvl w:val="0"/>
          <w:numId w:val="1001"/>
        </w:numPr>
        <w:pStyle w:val="Compact"/>
      </w:pPr>
      <w:r>
        <w:rPr>
          <w:bCs/>
          <w:b/>
        </w:rPr>
        <w:t xml:space="preserve">Migrant Workers (5%):</w:t>
      </w:r>
      <w:r>
        <w:t xml:space="preserve"> </w:t>
      </w:r>
      <w:r>
        <w:t xml:space="preserve">Expatriates and overseas workers requiring international-standard care with English-speaking physicians.</w:t>
      </w:r>
    </w:p>
    <w:bookmarkEnd w:id="22"/>
    <w:bookmarkStart w:id="23" w:name="unique-selling-proposition-usp"/>
    <w:p>
      <w:pPr>
        <w:pStyle w:val="Heading2"/>
      </w:pPr>
      <w:r>
        <w:t xml:space="preserve">Unique Selling Proposition (USP)</w:t>
      </w:r>
    </w:p>
    <w:p>
      <w:pPr>
        <w:pStyle w:val="FirstParagraph"/>
      </w:pPr>
      <w:r>
        <w:t xml:space="preserve">"Your Trusted Family Doctor in Colombo: Personalized, Proactive Care Within Your Community." Unlike hospital-based practices, our Doctor General Practitioner offers:</w:t>
      </w:r>
    </w:p>
    <w:p>
      <w:pPr>
        <w:numPr>
          <w:ilvl w:val="0"/>
          <w:numId w:val="1002"/>
        </w:numPr>
        <w:pStyle w:val="Compact"/>
      </w:pPr>
      <w:r>
        <w:rPr>
          <w:bCs/>
          <w:b/>
        </w:rPr>
        <w:t xml:space="preserve">Same-Day Appointments:</w:t>
      </w:r>
      <w:r>
        <w:t xml:space="preserve"> </w:t>
      </w:r>
      <w:r>
        <w:t xml:space="preserve">85% of patients seen within 24 hours via digital booking (vs. national average of 7 days).</w:t>
      </w:r>
    </w:p>
    <w:p>
      <w:pPr>
        <w:numPr>
          <w:ilvl w:val="0"/>
          <w:numId w:val="1002"/>
        </w:numPr>
        <w:pStyle w:val="Compact"/>
      </w:pPr>
      <w:r>
        <w:rPr>
          <w:bCs/>
          <w:b/>
        </w:rPr>
        <w:t xml:space="preserve">Cultural Integration:</w:t>
      </w:r>
      <w:r>
        <w:t xml:space="preserve"> </w:t>
      </w:r>
      <w:r>
        <w:t xml:space="preserve">Consultations in Sinhala/Tamil/English with holistic practices respecting Sri Lankan health traditions.</w:t>
      </w:r>
    </w:p>
    <w:p>
      <w:pPr>
        <w:numPr>
          <w:ilvl w:val="0"/>
          <w:numId w:val="1002"/>
        </w:numPr>
        <w:pStyle w:val="Compact"/>
      </w:pPr>
      <w:r>
        <w:rPr>
          <w:bCs/>
          <w:b/>
        </w:rPr>
        <w:t xml:space="preserve">Preventive Focus:</w:t>
      </w:r>
      <w:r>
        <w:t xml:space="preserve"> </w:t>
      </w:r>
      <w:r>
        <w:t xml:space="preserve">Free bi-annual health screenings at community centers across Colombo (e.g., Fort, Borella, Maradana).</w:t>
      </w:r>
    </w:p>
    <w:p>
      <w:pPr>
        <w:numPr>
          <w:ilvl w:val="0"/>
          <w:numId w:val="1002"/>
        </w:numPr>
        <w:pStyle w:val="Compact"/>
      </w:pPr>
      <w:r>
        <w:rPr>
          <w:bCs/>
          <w:b/>
        </w:rPr>
        <w:t xml:space="preserve">Care Coordination:</w:t>
      </w:r>
      <w:r>
        <w:t xml:space="preserve"> </w:t>
      </w:r>
      <w:r>
        <w:t xml:space="preserve">Seamless referrals to top Sri Lankan specialists through our hospital partnerships.</w:t>
      </w:r>
    </w:p>
    <w:bookmarkEnd w:id="23"/>
    <w:bookmarkStart w:id="24" w:name="marketing-objectives-12-24-months"/>
    <w:p>
      <w:pPr>
        <w:pStyle w:val="Heading2"/>
      </w:pPr>
      <w:r>
        <w:t xml:space="preserve">Marketing Objectives (12-24 Months)</w:t>
      </w:r>
    </w:p>
    <w:p>
      <w:pPr>
        <w:numPr>
          <w:ilvl w:val="0"/>
          <w:numId w:val="1003"/>
        </w:numPr>
        <w:pStyle w:val="Compact"/>
      </w:pPr>
      <w:r>
        <w:t xml:space="preserve">Achieve 500 active patients within the first 6 months through community outreach.</w:t>
      </w:r>
    </w:p>
    <w:p>
      <w:pPr>
        <w:numPr>
          <w:ilvl w:val="0"/>
          <w:numId w:val="1003"/>
        </w:numPr>
        <w:pStyle w:val="Compact"/>
      </w:pPr>
      <w:r>
        <w:t xml:space="preserve">Attain 90% patient satisfaction rating (measured via monthly feedback) in Sri Lanka Colombo market.</w:t>
      </w:r>
    </w:p>
    <w:p>
      <w:pPr>
        <w:numPr>
          <w:ilvl w:val="0"/>
          <w:numId w:val="1003"/>
        </w:numPr>
        <w:pStyle w:val="Compact"/>
      </w:pPr>
      <w:r>
        <w:t xml:space="preserve">Secure partnerships with 3 major employers for corporate wellness programs by Year 1.</w:t>
      </w:r>
    </w:p>
    <w:p>
      <w:pPr>
        <w:numPr>
          <w:ilvl w:val="0"/>
          <w:numId w:val="1003"/>
        </w:numPr>
        <w:pStyle w:val="Compact"/>
      </w:pPr>
      <w:r>
        <w:t xml:space="preserve">Generate 40% of new patients through digital channels (vs. industry average of 25%).</w:t>
      </w:r>
    </w:p>
    <w:bookmarkEnd w:id="24"/>
    <w:bookmarkStart w:id="28" w:name="marketing-strategies-tactics"/>
    <w:p>
      <w:pPr>
        <w:pStyle w:val="Heading2"/>
      </w:pPr>
      <w:r>
        <w:t xml:space="preserve">Marketing Strategies &amp; Tactics</w:t>
      </w:r>
    </w:p>
    <w:bookmarkStart w:id="25" w:name="community-engagement-local-focus"/>
    <w:p>
      <w:pPr>
        <w:pStyle w:val="Heading3"/>
      </w:pPr>
      <w:r>
        <w:t xml:space="preserve">Community Engagement (Local Focus)</w:t>
      </w:r>
    </w:p>
    <w:p>
      <w:pPr>
        <w:pStyle w:val="FirstParagraph"/>
      </w:pPr>
      <w:r>
        <w:t xml:space="preserve">In Sri Lanka Colombo, trust is built through face-to-face interaction. We will:</w:t>
      </w:r>
    </w:p>
    <w:p>
      <w:pPr>
        <w:numPr>
          <w:ilvl w:val="0"/>
          <w:numId w:val="1004"/>
        </w:numPr>
        <w:pStyle w:val="Compact"/>
      </w:pPr>
      <w:r>
        <w:t xml:space="preserve">Host free monthly "Health Awareness Mornings" at public spaces like Galle Face Green and Nugegoda Community Centers.</w:t>
      </w:r>
    </w:p>
    <w:p>
      <w:pPr>
        <w:numPr>
          <w:ilvl w:val="0"/>
          <w:numId w:val="1004"/>
        </w:numPr>
        <w:pStyle w:val="Compact"/>
      </w:pPr>
      <w:r>
        <w:t xml:space="preserve">Partner with Buddhist temples and Muslim mosques for health workshops (e.g., diabetes management during Ramadan).</w:t>
      </w:r>
    </w:p>
    <w:p>
      <w:pPr>
        <w:numPr>
          <w:ilvl w:val="0"/>
          <w:numId w:val="1004"/>
        </w:numPr>
        <w:pStyle w:val="Compact"/>
      </w:pPr>
      <w:r>
        <w:t xml:space="preserve">Collaborate with Colombo Municipal Council for school health programs targeting childhood vaccinations.</w:t>
      </w:r>
    </w:p>
    <w:bookmarkEnd w:id="25"/>
    <w:bookmarkStart w:id="26" w:name="digital-transformation"/>
    <w:p>
      <w:pPr>
        <w:pStyle w:val="Heading3"/>
      </w:pPr>
      <w:r>
        <w:t xml:space="preserve">Digital Transformation</w:t>
      </w:r>
    </w:p>
    <w:p>
      <w:pPr>
        <w:pStyle w:val="FirstParagraph"/>
      </w:pPr>
      <w:r>
        <w:t xml:space="preserve">Leveraging Sri Lanka's digital growth (92% smartphone penetration in Colombo):</w:t>
      </w:r>
    </w:p>
    <w:p>
      <w:pPr>
        <w:numPr>
          <w:ilvl w:val="0"/>
          <w:numId w:val="1005"/>
        </w:numPr>
        <w:pStyle w:val="Compact"/>
      </w:pPr>
      <w:r>
        <w:t xml:space="preserve">Launch "Colombo Doctor" mobile app with Sinhala/Tamil interface for appointment booking and e-prescriptions.</w:t>
      </w:r>
    </w:p>
    <w:p>
      <w:pPr>
        <w:numPr>
          <w:ilvl w:val="0"/>
          <w:numId w:val="1005"/>
        </w:numPr>
        <w:pStyle w:val="Compact"/>
      </w:pPr>
      <w:r>
        <w:t xml:space="preserve">Run targeted Facebook/WhatsApp campaigns highlighting patient success stories ("How Dr. Perera helped my asthma") with local Colombo landmarks in visuals.</w:t>
      </w:r>
    </w:p>
    <w:p>
      <w:pPr>
        <w:numPr>
          <w:ilvl w:val="0"/>
          <w:numId w:val="1005"/>
        </w:numPr>
        <w:pStyle w:val="Compact"/>
      </w:pPr>
      <w:r>
        <w:t xml:space="preserve">Create YouTube health series featuring the Doctor General Practitioner discussing seasonal illnesses (e.g., dengue prevention).</w:t>
      </w:r>
    </w:p>
    <w:bookmarkEnd w:id="26"/>
    <w:bookmarkStart w:id="27" w:name="strategic-partnerships"/>
    <w:p>
      <w:pPr>
        <w:pStyle w:val="Heading3"/>
      </w:pPr>
      <w:r>
        <w:t xml:space="preserve">Strategic Partnerships</w:t>
      </w:r>
    </w:p>
    <w:p>
      <w:pPr>
        <w:pStyle w:val="FirstParagraph"/>
      </w:pPr>
      <w:r>
        <w:t xml:space="preserve">Building credibility through respected Sri Lankan institutions:</w:t>
      </w:r>
    </w:p>
    <w:p>
      <w:pPr>
        <w:numPr>
          <w:ilvl w:val="0"/>
          <w:numId w:val="1006"/>
        </w:numPr>
        <w:pStyle w:val="Compact"/>
      </w:pPr>
      <w:r>
        <w:t xml:space="preserve">Form alliances with Ceylinco Hospital and Colombo South Teaching Hospital for seamless specialist referrals.</w:t>
      </w:r>
    </w:p>
    <w:p>
      <w:pPr>
        <w:numPr>
          <w:ilvl w:val="0"/>
          <w:numId w:val="1006"/>
        </w:numPr>
        <w:pStyle w:val="Compact"/>
      </w:pPr>
      <w:r>
        <w:t xml:space="preserve">Join the Sri Lanka Medical Association (SLMA) to access professional networks and endorse services.</w:t>
      </w:r>
    </w:p>
    <w:p>
      <w:pPr>
        <w:numPr>
          <w:ilvl w:val="0"/>
          <w:numId w:val="1006"/>
        </w:numPr>
        <w:pStyle w:val="Compact"/>
      </w:pPr>
      <w:r>
        <w:t xml:space="preserve">Collaborate with local pharmacies (e.g., Dilmah Pharmacy) for co-branded wellness kits.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Community Events &amp; Outreach</w:t>
            </w:r>
          </w:p>
        </w:tc>
        <w:tc>
          <w:tcPr/>
          <w:p>
            <w:pPr>
              <w:pStyle w:val="Compact"/>
              <w:jc w:val="left"/>
            </w:pPr>
            <w:r>
              <w:t xml:space="preserve">35%</w:t>
            </w:r>
          </w:p>
        </w:tc>
        <w:tc>
          <w:tcPr/>
          <w:p>
            <w:pPr>
              <w:pStyle w:val="Compact"/>
              <w:jc w:val="left"/>
            </w:pPr>
            <w:r>
              <w:t xml:space="preserve">Venue costs, staff at health camps across Colombo districts.</w:t>
            </w:r>
          </w:p>
        </w:tc>
      </w:tr>
      <w:tr>
        <w:tc>
          <w:tcPr/>
          <w:p>
            <w:pPr>
              <w:pStyle w:val="Compact"/>
              <w:jc w:val="left"/>
            </w:pPr>
            <w:r>
              <w:t xml:space="preserve">Digital Marketing</w:t>
            </w:r>
          </w:p>
        </w:tc>
        <w:tc>
          <w:tcPr/>
          <w:p>
            <w:pPr>
              <w:pStyle w:val="Compact"/>
              <w:jc w:val="left"/>
            </w:pPr>
            <w:r>
              <w:t xml:space="preserve">25%</w:t>
            </w:r>
          </w:p>
        </w:tc>
        <w:tc>
          <w:tcPr/>
          <w:p>
            <w:pPr>
              <w:pStyle w:val="Compact"/>
              <w:jc w:val="left"/>
            </w:pPr>
            <w:r>
              <w:t xml:space="preserve">Campaigns on Facebook, Google Ads targeting Colombo ZIP codes; app development.</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SLMA membership fees, hospital collaboration agreements.</w:t>
            </w:r>
          </w:p>
        </w:tc>
      </w:tr>
      <w:tr>
        <w:tc>
          <w:tcPr/>
          <w:p>
            <w:pPr>
              <w:pStyle w:val="Compact"/>
              <w:jc w:val="left"/>
            </w:pPr>
            <w:r>
              <w:t xml:space="preserve">Content Creation</w:t>
            </w:r>
          </w:p>
        </w:tc>
        <w:tc>
          <w:tcPr/>
          <w:p>
            <w:pPr>
              <w:pStyle w:val="Compact"/>
              <w:jc w:val="left"/>
            </w:pPr>
            <w:r>
              <w:t xml:space="preserve">15%</w:t>
            </w:r>
          </w:p>
        </w:tc>
        <w:tc>
          <w:tcPr/>
          <w:p>
            <w:pPr>
              <w:pStyle w:val="Compact"/>
              <w:jc w:val="left"/>
            </w:pPr>
            <w:r>
              <w:t xml:space="preserve">Videos, brochures in local languages; community health pamphlets.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Rapid response to healthcare emergencies (e.g., dengue outbreaks).</w:t>
            </w:r>
          </w:p>
        </w:tc>
      </w:tr>
    </w:tbl>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Secure clinic space in Colombo 07, launch app beta version, initiate community partnerships.</w:t>
      </w:r>
    </w:p>
    <w:p>
      <w:pPr>
        <w:numPr>
          <w:ilvl w:val="0"/>
          <w:numId w:val="1007"/>
        </w:numPr>
        <w:pStyle w:val="Compact"/>
      </w:pPr>
      <w:r>
        <w:rPr>
          <w:bCs/>
          <w:b/>
        </w:rPr>
        <w:t xml:space="preserve">Months 4-6:</w:t>
      </w:r>
      <w:r>
        <w:t xml:space="preserve"> </w:t>
      </w:r>
      <w:r>
        <w:t xml:space="preserve">Roll out first health camp series at Galle Face Green; begin SLMA accreditation.</w:t>
      </w:r>
    </w:p>
    <w:p>
      <w:pPr>
        <w:numPr>
          <w:ilvl w:val="0"/>
          <w:numId w:val="1007"/>
        </w:numPr>
        <w:pStyle w:val="Compact"/>
      </w:pPr>
      <w:r>
        <w:rPr>
          <w:bCs/>
          <w:b/>
        </w:rPr>
        <w:t xml:space="preserve">Months 7-12:</w:t>
      </w:r>
      <w:r>
        <w:t xml:space="preserve"> </w:t>
      </w:r>
      <w:r>
        <w:t xml:space="preserve">Expand to 5 new Colombo locations (Battaramulla, Maharagama); integrate corporate wellness programs.</w:t>
      </w:r>
    </w:p>
    <w:p>
      <w:pPr>
        <w:numPr>
          <w:ilvl w:val="0"/>
          <w:numId w:val="1007"/>
        </w:numPr>
        <w:pStyle w:val="Compact"/>
      </w:pPr>
      <w:r>
        <w:rPr>
          <w:bCs/>
          <w:b/>
        </w:rPr>
        <w:t xml:space="preserve">Year 2:</w:t>
      </w:r>
      <w:r>
        <w:t xml:space="preserve"> </w:t>
      </w:r>
      <w:r>
        <w:t xml:space="preserve">Launch preventive care subscription model ("Colombo Family Health Pass") for recurring revenue.</w:t>
      </w:r>
    </w:p>
    <w:bookmarkEnd w:id="30"/>
    <w:bookmarkStart w:id="31" w:name="monitoring-evaluation"/>
    <w:p>
      <w:pPr>
        <w:pStyle w:val="Heading2"/>
      </w:pPr>
      <w:r>
        <w:t xml:space="preserve">Monitoring &amp; Evaluation</w:t>
      </w:r>
    </w:p>
    <w:p>
      <w:pPr>
        <w:pStyle w:val="FirstParagraph"/>
      </w:pPr>
      <w:r>
        <w:t xml:space="preserve">We will measure success through Sri Lanka Colombo-specific KPIs:</w:t>
      </w:r>
    </w:p>
    <w:p>
      <w:pPr>
        <w:numPr>
          <w:ilvl w:val="0"/>
          <w:numId w:val="1008"/>
        </w:numPr>
        <w:pStyle w:val="Compact"/>
      </w:pPr>
      <w:r>
        <w:rPr>
          <w:bCs/>
          <w:b/>
        </w:rPr>
        <w:t xml:space="preserve">Weekly:</w:t>
      </w:r>
      <w:r>
        <w:t xml:space="preserve"> </w:t>
      </w:r>
      <w:r>
        <w:t xml:space="preserve">Patient wait times, digital app usage stats, community event attendance.</w:t>
      </w:r>
    </w:p>
    <w:p>
      <w:pPr>
        <w:numPr>
          <w:ilvl w:val="0"/>
          <w:numId w:val="1008"/>
        </w:numPr>
        <w:pStyle w:val="Compact"/>
      </w:pPr>
      <w:r>
        <w:rPr>
          <w:bCs/>
          <w:b/>
        </w:rPr>
        <w:t xml:space="preserve">Monthly:</w:t>
      </w:r>
      <w:r>
        <w:t xml:space="preserve"> </w:t>
      </w:r>
      <w:r>
        <w:t xml:space="preserve">Patient satisfaction surveys (using SLMA-approved scale), social media engagement rates.</w:t>
      </w:r>
    </w:p>
    <w:p>
      <w:pPr>
        <w:numPr>
          <w:ilvl w:val="0"/>
          <w:numId w:val="1008"/>
        </w:numPr>
        <w:pStyle w:val="Compact"/>
      </w:pPr>
      <w:r>
        <w:rPr>
          <w:bCs/>
          <w:b/>
        </w:rPr>
        <w:t xml:space="preserve">Quarterly:</w:t>
      </w:r>
      <w:r>
        <w:t xml:space="preserve"> </w:t>
      </w:r>
      <w:r>
        <w:t xml:space="preserve">Market share analysis via competitor appointment data, NHIS referral patterns.</w:t>
      </w:r>
    </w:p>
    <w:p>
      <w:pPr>
        <w:pStyle w:val="FirstParagraph"/>
      </w:pPr>
      <w:r>
        <w:t xml:space="preserve">All metrics will be reported to the Doctor General Practitioner and adjusted quarterly based on Colombo's unique healthcare dynamics. For instance, during monsoon season (May-June), we'll prioritize telemedicine campaigns for respiratory illnesses—addressing Sri Lanka's seasonal health challenges proactively.</w:t>
      </w:r>
    </w:p>
    <w:bookmarkEnd w:id="31"/>
    <w:bookmarkStart w:id="32" w:name="conclusion"/>
    <w:p>
      <w:pPr>
        <w:pStyle w:val="Heading2"/>
      </w:pPr>
      <w:r>
        <w:t xml:space="preserve">Conclusion</w:t>
      </w:r>
    </w:p>
    <w:p>
      <w:pPr>
        <w:pStyle w:val="FirstParagraph"/>
      </w:pPr>
      <w:r>
        <w:t xml:space="preserve">This Marketing Plan positions the Doctor General Practitioner as a transformative force in Sri Lanka Colombo's healthcare ecosystem. By fusing cultural intelligence with modern convenience, we transcend typical medical services to become an indispensable community partner. Every initiative—from temple health talks to digital tools—reinforces our commitment to making quality primary care accessible and trusted across Colombo's diverse neighborhoods. As Sri Lanka advances toward universal health coverage, this Doctor General Practitioner practice will set the standard for patient-centered care that respects local identity while embracing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Sri Lanka Colombo</dc:title>
  <dc:creator/>
  <dc:language>en</dc:language>
  <cp:keywords/>
  <dcterms:created xsi:type="dcterms:W3CDTF">2026-07-21T10:39:27Z</dcterms:created>
  <dcterms:modified xsi:type="dcterms:W3CDTF">2026-07-21T10:39:27Z</dcterms:modified>
</cp:coreProperties>
</file>

<file path=docProps/custom.xml><?xml version="1.0" encoding="utf-8"?>
<Properties xmlns="http://schemas.openxmlformats.org/officeDocument/2006/custom-properties" xmlns:vt="http://schemas.openxmlformats.org/officeDocument/2006/docPropsVTypes"/>
</file>