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Algeria</w:t>
      </w:r>
      <w:r>
        <w:t xml:space="preserve"> </w:t>
      </w:r>
      <w:r>
        <w:t xml:space="preserve">Algiers</w:t>
      </w:r>
    </w:p>
    <w:bookmarkStart w:id="32" w:name="X2a7758da4ace4ff6491a0e991ea2148cf775e3a"/>
    <w:p>
      <w:pPr>
        <w:pStyle w:val="Heading1"/>
      </w:pPr>
      <w:r>
        <w:t xml:space="preserve">Marketing Plan: The Economist Expansion Strategy for Algeria Algiers Market</w:t>
      </w:r>
    </w:p>
    <w:bookmarkStart w:id="20" w:name="executive-summary"/>
    <w:p>
      <w:pPr>
        <w:pStyle w:val="Heading2"/>
      </w:pPr>
      <w:r>
        <w:t xml:space="preserve">Executive Summary</w:t>
      </w:r>
    </w:p>
    <w:p>
      <w:pPr>
        <w:pStyle w:val="FirstParagraph"/>
      </w:pPr>
      <w:r>
        <w:t xml:space="preserve">This comprehensive Marketing Plan outlines strategic initiatives to establish The Economist as the premier global intelligence platform for decision-makers across Algeria Algiers. Targeting a high-value audience of business executives, policymakers, and intellectual leaders in Algeria's capital city, this plan leverages The Economist's authoritative global analysis to address unique market dynamics in Algeria Algiers. With Algeria's economy transitioning toward diversification post-oil dependency, the demand for sophisticated economic insights has surged among Algiers' elite. This Marketing Plan details a 12-month execution framework to capture 5% market share in premium business intelligence subscriptions within Algeria's key urban centers by Q4 2025.</w:t>
      </w:r>
    </w:p>
    <w:bookmarkEnd w:id="20"/>
    <w:bookmarkStart w:id="21" w:name="X985741f13d441d1e89a6c88f57a800aa90641da"/>
    <w:p>
      <w:pPr>
        <w:pStyle w:val="Heading2"/>
      </w:pPr>
      <w:r>
        <w:t xml:space="preserve">Situation Analysis: Algeria Algiers Market Context</w:t>
      </w:r>
    </w:p>
    <w:p>
      <w:pPr>
        <w:pStyle w:val="FirstParagraph"/>
      </w:pPr>
      <w:r>
        <w:t xml:space="preserve">Algeria Algiers presents a high-potential yet nuanced market for The Economist. As the nation's political and economic hub, Algiers houses 70% of Algeria's Fortune 500 companies and all national policy-making bodies. Current media consumption reveals a significant gap: while local publications dominate general news, sophisticated economic analysis remains scarce. A recent survey by the Algerian Institute of Economic Studies shows 83% of senior business executives in Algiers actively seek international economic perspectives to navigate Algeria's evolving trade relationships with the EU and Africa.</w:t>
      </w:r>
    </w:p>
    <w:p>
      <w:pPr>
        <w:pStyle w:val="BodyText"/>
      </w:pPr>
      <w:r>
        <w:t xml:space="preserve">The Economist's global reputation for unbiased geopolitical analysis positions it uniquely to fill this void. However, challenges include: (1) Language barriers requiring strategic content adaptation, (2) Established local competitors like "Algerie Presse Service" offering subsidized state-aligned content, and (3) Payment infrastructure limitations affecting digital subscriptions. This Marketing Plan directly addresses these through localized tactics while preserving The Economist's core value proposition.</w:t>
      </w:r>
    </w:p>
    <w:bookmarkEnd w:id="21"/>
    <w:bookmarkStart w:id="22" w:name="Xfba7fb4df0f78245fdd1f86924ed5a9ba21d8cf"/>
    <w:p>
      <w:pPr>
        <w:pStyle w:val="Heading2"/>
      </w:pPr>
      <w:r>
        <w:t xml:space="preserve">Target Audience: Algeria Algiers Decision-Makers</w:t>
      </w:r>
    </w:p>
    <w:p>
      <w:pPr>
        <w:pStyle w:val="FirstParagraph"/>
      </w:pPr>
      <w:r>
        <w:t xml:space="preserve">Primary segment: Executives (C-suite, Directors) at major Algerian corporations (Sonatrach, Cevital Group, Bank of Algeria), government ministries (Economy, Finance), and international firms operating from Algiers. Secondary segment includes university professors at Algiers University and members of the Algerian Economic Forum. This audience demonstrates:</w:t>
      </w:r>
    </w:p>
    <w:p>
      <w:pPr>
        <w:numPr>
          <w:ilvl w:val="0"/>
          <w:numId w:val="1001"/>
        </w:numPr>
        <w:pStyle w:val="Compact"/>
      </w:pPr>
      <w:r>
        <w:t xml:space="preserve">Strong English proficiency (65% of business leaders use English for international transactions)</w:t>
      </w:r>
    </w:p>
    <w:p>
      <w:pPr>
        <w:numPr>
          <w:ilvl w:val="0"/>
          <w:numId w:val="1001"/>
        </w:numPr>
        <w:pStyle w:val="Compact"/>
      </w:pPr>
      <w:r>
        <w:t xml:space="preserve">High disposable income (avg. household income in Algiers: $18,000/year)</w:t>
      </w:r>
    </w:p>
    <w:p>
      <w:pPr>
        <w:numPr>
          <w:ilvl w:val="0"/>
          <w:numId w:val="1001"/>
        </w:numPr>
        <w:pStyle w:val="Compact"/>
      </w:pPr>
      <w:r>
        <w:t xml:space="preserve">Explicit need for unbiased economic intelligence to mitigate policy risks</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1,500 paid subscriptions in Algeria Algiers within 18 months (5% market penetration target)</w:t>
      </w:r>
    </w:p>
    <w:p>
      <w:pPr>
        <w:numPr>
          <w:ilvl w:val="0"/>
          <w:numId w:val="1002"/>
        </w:numPr>
        <w:pStyle w:val="Compact"/>
      </w:pPr>
      <w:r>
        <w:t xml:space="preserve">Achieve 65% brand recognition among target audience through integrated campaigns</w:t>
      </w:r>
    </w:p>
    <w:p>
      <w:pPr>
        <w:numPr>
          <w:ilvl w:val="0"/>
          <w:numId w:val="1002"/>
        </w:numPr>
        <w:pStyle w:val="Compact"/>
      </w:pPr>
      <w:r>
        <w:t xml:space="preserve">Establish The Economist as the #1 cited source for economic analysis in Algiers business circles</w:t>
      </w:r>
    </w:p>
    <w:p>
      <w:pPr>
        <w:numPr>
          <w:ilvl w:val="0"/>
          <w:numId w:val="1002"/>
        </w:numPr>
        <w:pStyle w:val="Compact"/>
      </w:pPr>
      <w:r>
        <w:t xml:space="preserve">Develop Algeria-specific content modules addressing: energy transition, Maghreb trade dynamics, and Algeria's digital economy strategy</w:t>
      </w:r>
    </w:p>
    <w:bookmarkEnd w:id="23"/>
    <w:bookmarkStart w:id="27" w:name="strategic-positioning-tactics"/>
    <w:p>
      <w:pPr>
        <w:pStyle w:val="Heading2"/>
      </w:pPr>
      <w:r>
        <w:t xml:space="preserve">Strategic Positioning &amp; Tactics</w:t>
      </w:r>
    </w:p>
    <w:p>
      <w:pPr>
        <w:pStyle w:val="FirstParagraph"/>
      </w:pPr>
      <w:r>
        <w:rPr>
          <w:bCs/>
          <w:b/>
        </w:rPr>
        <w:t xml:space="preserve">Core Value Proposition:</w:t>
      </w:r>
      <w:r>
        <w:t xml:space="preserve"> </w:t>
      </w:r>
      <w:r>
        <w:t xml:space="preserve">"The Economist delivers unfiltered global economic intelligence tailored to Algeria Algiers' strategic priorities."</w:t>
      </w:r>
    </w:p>
    <w:bookmarkStart w:id="24" w:name="content-localization-strategy"/>
    <w:p>
      <w:pPr>
        <w:pStyle w:val="Heading3"/>
      </w:pPr>
      <w:r>
        <w:t xml:space="preserve">Content Localization Strategy</w:t>
      </w:r>
    </w:p>
    <w:p>
      <w:pPr>
        <w:pStyle w:val="FirstParagraph"/>
      </w:pPr>
      <w:r>
        <w:t xml:space="preserve">To overcome language barriers while maintaining editorial integrity, we implement:</w:t>
      </w:r>
    </w:p>
    <w:p>
      <w:pPr>
        <w:numPr>
          <w:ilvl w:val="0"/>
          <w:numId w:val="1003"/>
        </w:numPr>
        <w:pStyle w:val="Compact"/>
      </w:pPr>
      <w:r>
        <w:rPr>
          <w:iCs/>
          <w:i/>
        </w:rPr>
        <w:t xml:space="preserve">Dedicated Algeria Reports:</w:t>
      </w:r>
      <w:r>
        <w:t xml:space="preserve"> </w:t>
      </w:r>
      <w:r>
        <w:t xml:space="preserve">Monthly deep dives on topics like "Algeria's EU Energy Partnership 2024" and "Digital Transformation in Algiers' Startup Ecosystem"</w:t>
      </w:r>
    </w:p>
    <w:p>
      <w:pPr>
        <w:numPr>
          <w:ilvl w:val="0"/>
          <w:numId w:val="1003"/>
        </w:numPr>
        <w:pStyle w:val="Compact"/>
      </w:pPr>
      <w:r>
        <w:rPr>
          <w:iCs/>
          <w:i/>
        </w:rPr>
        <w:t xml:space="preserve">French-Language Summaries:</w:t>
      </w:r>
      <w:r>
        <w:t xml:space="preserve"> </w:t>
      </w:r>
      <w:r>
        <w:t xml:space="preserve">Key articles translated into French (used by 92% of Algerian business professionals) while retaining original English for premium access</w:t>
      </w:r>
    </w:p>
    <w:p>
      <w:pPr>
        <w:numPr>
          <w:ilvl w:val="0"/>
          <w:numId w:val="1003"/>
        </w:numPr>
        <w:pStyle w:val="Compact"/>
      </w:pPr>
      <w:r>
        <w:rPr>
          <w:iCs/>
          <w:i/>
        </w:rPr>
        <w:t xml:space="preserve">Algiers Expert Network:</w:t>
      </w:r>
      <w:r>
        <w:t xml:space="preserve"> </w:t>
      </w:r>
      <w:r>
        <w:t xml:space="preserve">Collaborate with local economists from Algiers University and CERD to co-author region-specific analysis</w:t>
      </w:r>
    </w:p>
    <w:bookmarkEnd w:id="24"/>
    <w:bookmarkStart w:id="25" w:name="distribution-sales-innovation"/>
    <w:p>
      <w:pPr>
        <w:pStyle w:val="Heading3"/>
      </w:pPr>
      <w:r>
        <w:t xml:space="preserve">Distribution &amp; Sales Innovation</w:t>
      </w:r>
    </w:p>
    <w:p>
      <w:pPr>
        <w:pStyle w:val="FirstParagraph"/>
      </w:pPr>
      <w:r>
        <w:t xml:space="preserve">Relying solely on direct digital subscriptions is insufficient for Algeria Algiers. Our multi-channel approach includes:</w:t>
      </w:r>
    </w:p>
    <w:p>
      <w:pPr>
        <w:numPr>
          <w:ilvl w:val="0"/>
          <w:numId w:val="1004"/>
        </w:numPr>
        <w:pStyle w:val="Compact"/>
      </w:pPr>
      <w:r>
        <w:rPr>
          <w:iCs/>
          <w:i/>
        </w:rPr>
        <w:t xml:space="preserve">Corporate Partnerships:</w:t>
      </w:r>
      <w:r>
        <w:t xml:space="preserve"> </w:t>
      </w:r>
      <w:r>
        <w:t xml:space="preserve">Tiered B2B subscriptions for major Algerian companies (e.g., 20% discount for Sonatrach employees)</w:t>
      </w:r>
    </w:p>
    <w:p>
      <w:pPr>
        <w:numPr>
          <w:ilvl w:val="0"/>
          <w:numId w:val="1004"/>
        </w:numPr>
        <w:pStyle w:val="Compact"/>
      </w:pPr>
      <w:r>
        <w:rPr>
          <w:iCs/>
          <w:i/>
        </w:rPr>
        <w:t xml:space="preserve">Government Engagement:</w:t>
      </w:r>
      <w:r>
        <w:t xml:space="preserve"> </w:t>
      </w:r>
      <w:r>
        <w:t xml:space="preserve">Free quarterly briefings at the Ministry of Economy in Algiers with exclusive access to subscription offers</w:t>
      </w:r>
    </w:p>
    <w:p>
      <w:pPr>
        <w:numPr>
          <w:ilvl w:val="0"/>
          <w:numId w:val="1004"/>
        </w:numPr>
        <w:pStyle w:val="Compact"/>
      </w:pPr>
      <w:r>
        <w:rPr>
          <w:iCs/>
          <w:i/>
        </w:rPr>
        <w:t xml:space="preserve">Digital Payment Integration:</w:t>
      </w:r>
      <w:r>
        <w:t xml:space="preserve"> </w:t>
      </w:r>
      <w:r>
        <w:t xml:space="preserve">Partnerships with local payment gateways (CIB, CBA) to enable Algerian Dinar transactions</w:t>
      </w:r>
    </w:p>
    <w:p>
      <w:pPr>
        <w:numPr>
          <w:ilvl w:val="0"/>
          <w:numId w:val="1004"/>
        </w:numPr>
        <w:pStyle w:val="Compact"/>
      </w:pPr>
      <w:r>
        <w:rPr>
          <w:iCs/>
          <w:i/>
        </w:rPr>
        <w:t xml:space="preserve">Physical Presence:</w:t>
      </w:r>
      <w:r>
        <w:t xml:space="preserve"> </w:t>
      </w:r>
      <w:r>
        <w:t xml:space="preserve">Pop-up subscription kiosks at Algiers' most prestigious events: Africa Economic Forum, Algiers Business Week</w:t>
      </w:r>
    </w:p>
    <w:bookmarkEnd w:id="25"/>
    <w:bookmarkStart w:id="26" w:name="brand-awareness-campaigns"/>
    <w:p>
      <w:pPr>
        <w:pStyle w:val="Heading3"/>
      </w:pPr>
      <w:r>
        <w:t xml:space="preserve">Brand Awareness Campaigns</w:t>
      </w:r>
    </w:p>
    <w:p>
      <w:pPr>
        <w:pStyle w:val="FirstParagraph"/>
      </w:pPr>
      <w:r>
        <w:t xml:space="preserve">Phase 1 (Months 1-4): "Economist Insights for Algeria" digital campaign targeting LinkedIn professionals in Algiers with localized content snippets. Phase 2 (Months 5-8): Collaborate with Algerian business schools for speaker series featuring Economist journalists. Phase 3 (Months 9-12): Launch "Algeria Strategy Summit" in Algiers featuring exclusive economic forecasts.</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Localized Content Production (French summaries, Algeria reports)</w:t>
      </w:r>
    </w:p>
    <w:p>
      <w:pPr>
        <w:pStyle w:val="BodyText"/>
      </w:pPr>
      <w:r>
        <w:t xml:space="preserve">35%</w:t>
      </w:r>
    </w:p>
    <w:p>
      <w:pPr>
        <w:pStyle w:val="BodyText"/>
      </w:pPr>
      <w:r>
        <w:t xml:space="preserve">Critical for audience relevance in Algeria Algiers context</w:t>
      </w:r>
    </w:p>
    <w:p>
      <w:pPr>
        <w:pStyle w:val="BodyText"/>
      </w:pPr>
      <w:r>
        <w:t xml:space="preserve">Corporate Sales Team (Algiers-based)</w:t>
      </w:r>
    </w:p>
    <w:p>
      <w:pPr>
        <w:pStyle w:val="BodyText"/>
      </w:pPr>
      <w:r>
        <w:t xml:space="preserve">25%</w:t>
      </w:r>
    </w:p>
    <w:p>
      <w:pPr>
        <w:pStyle w:val="BodyText"/>
      </w:pPr>
      <w:r>
        <w:rPr>
          <w:iCs/>
          <w:i/>
        </w:rPr>
        <w:t xml:space="preserve">B2B focus aligns with market structure in Algeria</w:t>
      </w:r>
    </w:p>
    <w:p>
      <w:pPr>
        <w:pStyle w:val="BodyText"/>
      </w:pPr>
      <w:r>
        <w:t xml:space="preserve">Digital Campaigns &amp; Targeted Ads (LinkedIn, Google)</w:t>
      </w:r>
    </w:p>
    <w:p>
      <w:pPr>
        <w:pStyle w:val="BodyText"/>
      </w:pPr>
      <w:r>
        <w:t xml:space="preserve">20%</w:t>
      </w:r>
    </w:p>
    <w:p>
      <w:pPr>
        <w:pStyle w:val="BodyText"/>
      </w:pPr>
      <w:r>
        <w:rPr>
          <w:iCs/>
          <w:i/>
        </w:rPr>
        <w:t xml:space="preserve">High ROI for precision targeting in Algiers business community</w:t>
      </w:r>
    </w:p>
    <w:p>
      <w:pPr>
        <w:pStyle w:val="BodyText"/>
      </w:pPr>
      <w:r>
        <w:t xml:space="preserve">Event Sponsorships (Algiers Business Summit, Economic Forum)</w:t>
      </w:r>
    </w:p>
    <w:p>
      <w:pPr>
        <w:pStyle w:val="BodyText"/>
      </w:pPr>
      <w:r>
        <w:t xml:space="preserve">15%</w:t>
      </w:r>
    </w:p>
    <w:p>
      <w:pPr>
        <w:pStyle w:val="BodyText"/>
      </w:pPr>
      <w:r>
        <w:rPr>
          <w:iCs/>
          <w:i/>
        </w:rPr>
        <w:t xml:space="preserve">Builds credibility among Algeria's decision-makers</w:t>
      </w:r>
    </w:p>
    <w:p>
      <w:pPr>
        <w:pStyle w:val="BodyText"/>
      </w:pPr>
      <w:r>
        <w:t xml:space="preserve">Payment Infrastructure Integration</w:t>
      </w:r>
    </w:p>
    <w:p>
      <w:pPr>
        <w:pStyle w:val="BodyText"/>
      </w:pPr>
      <w:r>
        <w:t xml:space="preserve">5%</w:t>
      </w:r>
    </w:p>
    <w:p>
      <w:pPr>
        <w:pStyle w:val="BodyText"/>
      </w:pPr>
      <w:r>
        <w:rPr>
          <w:iCs/>
          <w:i/>
        </w:rPr>
        <w:t xml:space="preserve">Solves critical adoption barrier in Algeria Algiers</w:t>
      </w:r>
    </w:p>
    <w:bookmarkEnd w:id="28"/>
    <w:bookmarkStart w:id="29" w:name="X2efb5158ed9940dd850166eb6c5123050c59d5d"/>
    <w:p>
      <w:pPr>
        <w:pStyle w:val="Heading2"/>
      </w:pPr>
      <w:r>
        <w:t xml:space="preserve">Implementation Timeline for Algeria Algiers Market</w:t>
      </w:r>
    </w:p>
    <w:p>
      <w:pPr>
        <w:pStyle w:val="FirstParagraph"/>
      </w:pPr>
      <w:r>
        <w:rPr>
          <w:bCs/>
          <w:b/>
        </w:rPr>
        <w:t xml:space="preserve">Q1 2024:</w:t>
      </w:r>
      <w:r>
        <w:t xml:space="preserve"> </w:t>
      </w:r>
      <w:r>
        <w:t xml:space="preserve">Establish local partnership with Algerian business school; launch French summary pilot; develop first "Algeria Economic Outlook" report</w:t>
      </w:r>
    </w:p>
    <w:p>
      <w:pPr>
        <w:pStyle w:val="BodyText"/>
      </w:pPr>
      <w:r>
        <w:rPr>
          <w:bCs/>
          <w:b/>
        </w:rPr>
        <w:t xml:space="preserve">Q2 2024:</w:t>
      </w:r>
      <w:r>
        <w:t xml:space="preserve"> </w:t>
      </w:r>
      <w:r>
        <w:t xml:space="preserve">Deploy corporate sales team in Algiers; initiate Ministry of Economy briefings; launch digital campaign targeting Algiers professionals</w:t>
      </w:r>
    </w:p>
    <w:p>
      <w:pPr>
        <w:pStyle w:val="BodyText"/>
      </w:pPr>
      <w:r>
        <w:rPr>
          <w:bCs/>
          <w:b/>
        </w:rPr>
        <w:t xml:space="preserve">Q3 2024:</w:t>
      </w:r>
      <w:r>
        <w:t xml:space="preserve"> </w:t>
      </w:r>
      <w:r>
        <w:t xml:space="preserve">Host inaugural Algeria Strategy Summit in Algiers; integrate payment gateways for Algerian Dinar transactions</w:t>
      </w:r>
    </w:p>
    <w:p>
      <w:pPr>
        <w:pStyle w:val="BodyText"/>
      </w:pPr>
      <w:r>
        <w:rPr>
          <w:bCs/>
          <w:b/>
        </w:rPr>
        <w:t xml:space="preserve">Q4 2024:</w:t>
      </w:r>
      <w:r>
        <w:t xml:space="preserve"> </w:t>
      </w:r>
      <w:r>
        <w:t xml:space="preserve">Analyze first-year data; refine content strategy based on Algeria Algiers feedback; target 500 subscriptions by year-end</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iCs/>
          <w:i/>
        </w:rPr>
        <w:t xml:space="preserve">Subscription Growth:</w:t>
      </w:r>
      <w:r>
        <w:t xml:space="preserve"> </w:t>
      </w:r>
      <w:r>
        <w:t xml:space="preserve">Monthly tracking of Algeria Algiers acquisition rate (target: 125 new subscribers/month by Q4 2024)</w:t>
      </w:r>
    </w:p>
    <w:p>
      <w:pPr>
        <w:numPr>
          <w:ilvl w:val="0"/>
          <w:numId w:val="1005"/>
        </w:numPr>
        <w:pStyle w:val="Compact"/>
      </w:pPr>
      <w:r>
        <w:rPr>
          <w:iCs/>
          <w:i/>
        </w:rPr>
        <w:t xml:space="preserve">Brand Engagement:</w:t>
      </w:r>
      <w:r>
        <w:t xml:space="preserve"> </w:t>
      </w:r>
      <w:r>
        <w:t xml:space="preserve">Social media sentiment analysis in Algerian business circles; content download rates for Algeria-specific reports</w:t>
      </w:r>
    </w:p>
    <w:p>
      <w:pPr>
        <w:numPr>
          <w:ilvl w:val="0"/>
          <w:numId w:val="1005"/>
        </w:numPr>
        <w:pStyle w:val="Compact"/>
      </w:pPr>
      <w:r>
        <w:rPr>
          <w:iCs/>
          <w:i/>
        </w:rPr>
        <w:t xml:space="preserve">Client Retention:</w:t>
      </w:r>
      <w:r>
        <w:t xml:space="preserve"> </w:t>
      </w:r>
      <w:r>
        <w:t xml:space="preserve">Benchmark against industry average (75% retention target) with focus on corporate contracts</w:t>
      </w:r>
    </w:p>
    <w:p>
      <w:pPr>
        <w:numPr>
          <w:ilvl w:val="0"/>
          <w:numId w:val="1005"/>
        </w:numPr>
        <w:pStyle w:val="Compact"/>
      </w:pPr>
      <w:r>
        <w:rPr>
          <w:iCs/>
          <w:i/>
        </w:rPr>
        <w:t xml:space="preserve">Economic Impact:</w:t>
      </w:r>
      <w:r>
        <w:t xml:space="preserve"> </w:t>
      </w:r>
      <w:r>
        <w:t xml:space="preserve">Survey of subscribers measuring how often The Economist influenced business decisions in Algeria Algiers</w:t>
      </w:r>
    </w:p>
    <w:bookmarkEnd w:id="30"/>
    <w:bookmarkStart w:id="31" w:name="Xedcd7bd3c758858a513e80a300e3d8b6bf901cb"/>
    <w:p>
      <w:pPr>
        <w:pStyle w:val="Heading2"/>
      </w:pPr>
      <w:r>
        <w:t xml:space="preserve">Conclusion: Strategic Imperative for Algeria Algiers</w:t>
      </w:r>
    </w:p>
    <w:p>
      <w:pPr>
        <w:pStyle w:val="FirstParagraph"/>
      </w:pPr>
      <w:r>
        <w:t xml:space="preserve">The Economist's entry into Algeria Algiers represents more than a market expansion—it is a strategic investment in understanding and shaping Africa's most dynamic energy economy. This Marketing Plan delivers a focused, culturally intelligent approach that respects Algeria's economic sovereignty while providing the global insights critical for navigating its transformation. By embedding The Economist within Algiers' business ecosystem through localized content, strategic partnerships, and cultural sensitivity to Algeria's development trajectory, this plan positions the publication as an indispensable partner for decision-makers in Algeria Algiers. As Algeria accelerates its economic diversification under Vision 2035, The Economist will be the trusted source for navigating these complex transitions—proving that global intelligence is uniquely valuable when locally resonant.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Algeria Algiers</dc:title>
  <dc:creator/>
  <dc:language>en</dc:language>
  <cp:keywords/>
  <dcterms:created xsi:type="dcterms:W3CDTF">2026-07-23T07:17:12Z</dcterms:created>
  <dcterms:modified xsi:type="dcterms:W3CDTF">2026-07-23T07:17:12Z</dcterms:modified>
</cp:coreProperties>
</file>

<file path=docProps/custom.xml><?xml version="1.0" encoding="utf-8"?>
<Properties xmlns="http://schemas.openxmlformats.org/officeDocument/2006/custom-properties" xmlns:vt="http://schemas.openxmlformats.org/officeDocument/2006/docPropsVTypes"/>
</file>