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ee605d1aa5dbf33338af163a5b5c830f0199615"/>
    <w:p>
      <w:pPr>
        <w:pStyle w:val="Heading1"/>
      </w:pPr>
      <w:r>
        <w:t xml:space="preserve">Comprehensive Marketing Plan for The Economist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The Economist as the premier source of global economic and political analysis in Ethiopia's capital city, Addis Ababa. With Ethiopia's economy projected to grow at 7.5% annually and Addis Ababa serving as Africa's diplomatic hub, there is an urgent market need for high-quality, internationally trusted business intelligence. This plan targets Ethiopian policymakers, corporate leaders, academic institutions, and affluent expatriates in Addis Ababa through a dual print-digital strategy tailored to local contexts while maintaining The Economist's global editorial standards. We project achieving 10% penetration in Ethiopia's premium business media market within 24 months through this focused initiative.</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strategic frontier for The Economist. As the political and economic epicenter of Ethiopia—a nation undergoing unprecedented infrastructure development under its Vision 2030 plan—Addis Ababa hosts over 1,500 international organizations including the African Union and UN Economic Commission for Africa. However, local media consumption reveals critical gaps: while English-language publications like The Ethiopian Herald exist, they lack The Economist's depth in global market analysis. A recent survey by Addis Ababa University shows 68% of corporate executives desire more nuanced coverage of international trade dynamics affecting Ethiopia's manufacturing sector.</w:t>
      </w:r>
    </w:p>
    <w:p>
      <w:pPr>
        <w:pStyle w:val="BodyText"/>
      </w:pPr>
      <w:r>
        <w:t xml:space="preserve">The competitive landscape is fragmented. Local media focuses on domestic politics while international outlets (e.g., Bloomberg, Financial Times) offer limited Africa-specific analysis. The Economist's unique value proposition—combining rigorous economic research with geopolitical insight—fills this void. Crucially, Ethiopia's 30% annual growth in digital subscriptions (per GSMA data) creates opportunity for our mobile-optimized digital platform.</w:t>
      </w:r>
    </w:p>
    <w:bookmarkEnd w:id="21"/>
    <w:bookmarkStart w:id="22" w:name="target-audience-segmentation"/>
    <w:p>
      <w:pPr>
        <w:pStyle w:val="Heading2"/>
      </w:pPr>
      <w:r>
        <w:t xml:space="preserve">Target Audience Segmentation</w:t>
      </w:r>
    </w:p>
    <w:p>
      <w:pPr>
        <w:pStyle w:val="FirstParagraph"/>
      </w:pPr>
      <w:r>
        <w:t xml:space="preserve">We have identified three core segments in Addis Ababa:</w:t>
      </w:r>
    </w:p>
    <w:p>
      <w:pPr>
        <w:numPr>
          <w:ilvl w:val="0"/>
          <w:numId w:val="1001"/>
        </w:numPr>
        <w:pStyle w:val="Compact"/>
      </w:pPr>
      <w:r>
        <w:rPr>
          <w:bCs/>
          <w:b/>
        </w:rPr>
        <w:t xml:space="preserve">Policymakers (35%):</w:t>
      </w:r>
      <w:r>
        <w:t xml:space="preserve"> </w:t>
      </w:r>
      <w:r>
        <w:t xml:space="preserve">Ethiopian government officials, central bank staff, and AU delegates requiring data-driven insights for economic policy formulation.</w:t>
      </w:r>
    </w:p>
    <w:p>
      <w:pPr>
        <w:numPr>
          <w:ilvl w:val="0"/>
          <w:numId w:val="1001"/>
        </w:numPr>
        <w:pStyle w:val="Compact"/>
      </w:pPr>
      <w:r>
        <w:rPr>
          <w:bCs/>
          <w:b/>
        </w:rPr>
        <w:t xml:space="preserve">Corporate Executives (40%):</w:t>
      </w:r>
      <w:r>
        <w:t xml:space="preserve"> </w:t>
      </w:r>
      <w:r>
        <w:t xml:space="preserve">Leaders at major Ethiopian businesses (Ethiopian Airlines, Jinka Group) and multinational corporations operating in Addis Ababa who need global market intelligence for investment decisions.</w:t>
      </w:r>
    </w:p>
    <w:p>
      <w:pPr>
        <w:numPr>
          <w:ilvl w:val="0"/>
          <w:numId w:val="1001"/>
        </w:numPr>
        <w:pStyle w:val="Compact"/>
      </w:pPr>
      <w:r>
        <w:rPr>
          <w:bCs/>
          <w:b/>
        </w:rPr>
        <w:t xml:space="preserve">Educators &amp; Students (25%):</w:t>
      </w:r>
      <w:r>
        <w:t xml:space="preserve"> </w:t>
      </w:r>
      <w:r>
        <w:t xml:space="preserve">Faculty and graduate students at Addis Ababa University, AAU Business School, and Ethiopian Institute of Technology demanding high-caliber resources for academic work.</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Acquisition:</w:t>
      </w:r>
      <w:r>
        <w:t xml:space="preserve"> </w:t>
      </w:r>
      <w:r>
        <w:t xml:space="preserve">Secure 5,000 paid subscriptions in Addis Ababa within Year 1 (3,500 digital, 1,500 print).</w:t>
      </w:r>
    </w:p>
    <w:p>
      <w:pPr>
        <w:numPr>
          <w:ilvl w:val="0"/>
          <w:numId w:val="1002"/>
        </w:numPr>
        <w:pStyle w:val="Compact"/>
      </w:pPr>
      <w:r>
        <w:rPr>
          <w:bCs/>
          <w:b/>
        </w:rPr>
        <w:t xml:space="preserve">Brand Positioning:</w:t>
      </w:r>
      <w:r>
        <w:t xml:space="preserve"> </w:t>
      </w:r>
      <w:r>
        <w:t xml:space="preserve">Achieve 75% recognition as "Ethiopia's most trusted global economic intelligence source" among target segments by Month 24.</w:t>
      </w:r>
    </w:p>
    <w:p>
      <w:pPr>
        <w:numPr>
          <w:ilvl w:val="0"/>
          <w:numId w:val="1002"/>
        </w:numPr>
        <w:pStyle w:val="Compact"/>
      </w:pPr>
      <w:r>
        <w:rPr>
          <w:bCs/>
          <w:b/>
        </w:rPr>
        <w:t xml:space="preserve">Engagement:</w:t>
      </w:r>
      <w:r>
        <w:t xml:space="preserve"> </w:t>
      </w:r>
      <w:r>
        <w:t xml:space="preserve">Generate 5,000 monthly active users on The Economist's Ethiopia-specific digital platform.</w:t>
      </w:r>
    </w:p>
    <w:p>
      <w:pPr>
        <w:numPr>
          <w:ilvl w:val="0"/>
          <w:numId w:val="1002"/>
        </w:numPr>
        <w:pStyle w:val="Compact"/>
      </w:pPr>
      <w:r>
        <w:rPr>
          <w:bCs/>
          <w:b/>
        </w:rPr>
        <w:t xml:space="preserve">Mindshare:</w:t>
      </w:r>
      <w:r>
        <w:t xml:space="preserve"> </w:t>
      </w:r>
      <w:r>
        <w:t xml:space="preserve">Secure 12+ exclusive thought leadership opportunities with Ethiopian government officials for The Economist in Addis Ababa by Year 2.</w:t>
      </w:r>
    </w:p>
    <w:bookmarkEnd w:id="23"/>
    <w:bookmarkStart w:id="24" w:name="strategic-pillars-tactics"/>
    <w:p>
      <w:pPr>
        <w:pStyle w:val="Heading2"/>
      </w:pPr>
      <w:r>
        <w:t xml:space="preserve">Strategic Pillars &amp; Tactics</w:t>
      </w:r>
    </w:p>
    <w:p>
      <w:pPr>
        <w:pStyle w:val="FirstParagraph"/>
      </w:pPr>
      <w:r>
        <w:rPr>
          <w:bCs/>
          <w:b/>
        </w:rPr>
        <w:t xml:space="preserve">Localized Content Strategy (Core Differentiator)</w:t>
      </w:r>
    </w:p>
    <w:p>
      <w:pPr>
        <w:pStyle w:val="BodyText"/>
      </w:pPr>
      <w:r>
        <w:t xml:space="preserve">We will commission Ethiopia-specific content through our Addis Ababa-based editorial team, including:</w:t>
      </w:r>
    </w:p>
    <w:p>
      <w:pPr>
        <w:numPr>
          <w:ilvl w:val="0"/>
          <w:numId w:val="1003"/>
        </w:numPr>
        <w:pStyle w:val="Compact"/>
      </w:pPr>
      <w:r>
        <w:t xml:space="preserve">Monthly "Ethiopia Pulse" reports analyzing impact of the Grand Ethiopian Renaissance Dam on regional trade.</w:t>
      </w:r>
    </w:p>
    <w:p>
      <w:pPr>
        <w:numPr>
          <w:ilvl w:val="0"/>
          <w:numId w:val="1003"/>
        </w:numPr>
        <w:pStyle w:val="Compact"/>
      </w:pPr>
      <w:r>
        <w:t xml:space="preserve">Quarterly deep dives on Ethiopia's manufacturing growth (e.g., "How Ethiopian Textile Exports Are Transforming Africa").</w:t>
      </w:r>
    </w:p>
    <w:p>
      <w:pPr>
        <w:numPr>
          <w:ilvl w:val="0"/>
          <w:numId w:val="1003"/>
        </w:numPr>
        <w:pStyle w:val="Compact"/>
      </w:pPr>
      <w:r>
        <w:t xml:space="preserve">Dedicated digital channel for Addis Ababa-based contributors covering AfCFTA implementation challenges.</w:t>
      </w:r>
    </w:p>
    <w:p>
      <w:pPr>
        <w:pStyle w:val="FirstParagraph"/>
      </w:pPr>
      <w:r>
        <w:rPr>
          <w:bCs/>
          <w:b/>
        </w:rPr>
        <w:t xml:space="preserve">Distribution &amp; Access Innovation</w:t>
      </w:r>
    </w:p>
    <w:p>
      <w:pPr>
        <w:pStyle w:val="BodyText"/>
      </w:pPr>
      <w:r>
        <w:t xml:space="preserve">Rather than traditional print distribution, we'll deploy Ethiopia-specific access strategies:</w:t>
      </w:r>
    </w:p>
    <w:p>
      <w:pPr>
        <w:numPr>
          <w:ilvl w:val="0"/>
          <w:numId w:val="1004"/>
        </w:numPr>
        <w:pStyle w:val="Compact"/>
      </w:pPr>
      <w:r>
        <w:rPr>
          <w:bCs/>
          <w:b/>
        </w:rPr>
        <w:t xml:space="preserve">Mobile-First Digital:</w:t>
      </w:r>
      <w:r>
        <w:t xml:space="preserve"> </w:t>
      </w:r>
      <w:r>
        <w:t xml:space="preserve">Partner with Ethio Telecom to offer subsidized subscriptions via "The Economist Addis Ababa Bundle" (including 50GB data for digital access).</w:t>
      </w:r>
    </w:p>
    <w:p>
      <w:pPr>
        <w:numPr>
          <w:ilvl w:val="0"/>
          <w:numId w:val="1004"/>
        </w:numPr>
        <w:pStyle w:val="Compact"/>
      </w:pPr>
      <w:r>
        <w:rPr>
          <w:bCs/>
          <w:b/>
        </w:rPr>
        <w:t xml:space="preserve">Physical Touchpoints:</w:t>
      </w:r>
      <w:r>
        <w:t xml:space="preserve"> </w:t>
      </w:r>
      <w:r>
        <w:t xml:space="preserve">Place premium print editions in strategic locations: Sheraton Addis, African Union Headquarters, and Ethiopian Airlines lounges.</w:t>
      </w:r>
    </w:p>
    <w:p>
      <w:pPr>
        <w:numPr>
          <w:ilvl w:val="0"/>
          <w:numId w:val="1004"/>
        </w:numPr>
        <w:pStyle w:val="Compact"/>
      </w:pPr>
      <w:r>
        <w:rPr>
          <w:bCs/>
          <w:b/>
        </w:rPr>
        <w:t xml:space="preserve">Academic Partnerships:</w:t>
      </w:r>
      <w:r>
        <w:t xml:space="preserve"> </w:t>
      </w:r>
      <w:r>
        <w:t xml:space="preserve">Negotiate institutional subscriptions with Addis Ababa University (covering 10+ business schools) at 40% discount.</w:t>
      </w:r>
    </w:p>
    <w:p>
      <w:pPr>
        <w:pStyle w:val="FirstParagraph"/>
      </w:pPr>
      <w:r>
        <w:rPr>
          <w:bCs/>
          <w:b/>
        </w:rPr>
        <w:t xml:space="preserve">Cultural Integration Campaigns</w:t>
      </w:r>
    </w:p>
    <w:p>
      <w:pPr>
        <w:pStyle w:val="BodyText"/>
      </w:pPr>
      <w:r>
        <w:t xml:space="preserve">To build trust, we'll implement culturally resonant initiatives:</w:t>
      </w:r>
    </w:p>
    <w:p>
      <w:pPr>
        <w:numPr>
          <w:ilvl w:val="0"/>
          <w:numId w:val="1005"/>
        </w:numPr>
        <w:pStyle w:val="Compact"/>
      </w:pPr>
      <w:r>
        <w:t xml:space="preserve">Host "The Economist Forum: Addis Edition" at the African Union complex—featuring Prime Minister Abiy Ahmed and global economists.</w:t>
      </w:r>
    </w:p>
    <w:p>
      <w:pPr>
        <w:numPr>
          <w:ilvl w:val="0"/>
          <w:numId w:val="1005"/>
        </w:numPr>
        <w:pStyle w:val="Compact"/>
      </w:pPr>
      <w:r>
        <w:t xml:space="preserve">Create Ethiopian language supplementary content (Amharic summaries of key articles) for social media awareness campaigns.</w:t>
      </w:r>
    </w:p>
    <w:p>
      <w:pPr>
        <w:numPr>
          <w:ilvl w:val="0"/>
          <w:numId w:val="1005"/>
        </w:numPr>
        <w:pStyle w:val="Compact"/>
      </w:pPr>
      <w:r>
        <w:t xml:space="preserve">Sponsor Ethiopia's National Economic Conference with branded sessions on "Global Markets, Local Impact."</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Infrastructure &amp; Local Content Creation</w:t>
      </w:r>
    </w:p>
    <w:p>
      <w:pPr>
        <w:pStyle w:val="BodyText"/>
      </w:pPr>
      <w:r>
        <w:t xml:space="preserve">35%</w:t>
      </w:r>
    </w:p>
    <w:p>
      <w:pPr>
        <w:pStyle w:val="BodyText"/>
      </w:pPr>
      <w:r>
        <w:t xml:space="preserve">Addis Ababa editorial team, mobile app customization, Ethiopia-specific analytics tools</w:t>
      </w:r>
    </w:p>
    <w:p>
      <w:pPr>
        <w:pStyle w:val="BodyText"/>
      </w:pPr>
      <w:r>
        <w:t xml:space="preserve">Distribution Partnerships (Ethio Telecom, Hotels)</w:t>
      </w:r>
    </w:p>
    <w:p>
      <w:pPr>
        <w:pStyle w:val="BodyText"/>
      </w:pPr>
      <w:r>
        <w:t xml:space="preserve">25%</w:t>
      </w:r>
    </w:p>
    <w:p>
      <w:pPr>
        <w:pStyle w:val="BodyText"/>
      </w:pPr>
      <w:r>
        <w:t xml:space="preserve">Ethi Telecom bundle subsidies</w:t>
      </w:r>
    </w:p>
    <w:p>
      <w:pPr>
        <w:pStyle w:val="BodyText"/>
      </w:pPr>
      <w:r>
        <w:t xml:space="preserve">Event Marketing (Forums, Conferences)</w:t>
      </w:r>
    </w:p>
    <w:p>
      <w:pPr>
        <w:pStyle w:val="BodyText"/>
      </w:pPr>
      <w:r>
        <w:rPr>
          <w:bCs/>
          <w:b/>
        </w:rPr>
        <w:t xml:space="preserve">20%</w:t>
      </w:r>
    </w:p>
    <w:p>
      <w:pPr>
        <w:pStyle w:val="BodyText"/>
      </w:pPr>
      <w:r>
        <w:t xml:space="preserve">Academic Partnerships &amp; Student Programs</w:t>
      </w:r>
    </w:p>
    <w:p>
      <w:pPr>
        <w:pStyle w:val="BodyText"/>
      </w:pPr>
      <w:r>
        <w:t xml:space="preserve">15%</w:t>
      </w:r>
    </w:p>
    <w:p>
      <w:pPr>
        <w:pStyle w:val="BodyText"/>
      </w:pPr>
      <w:r>
        <w:t xml:space="preserve">Institutional discounts, campus ambassador program</w:t>
      </w:r>
    </w:p>
    <w:p>
      <w:pPr>
        <w:pStyle w:val="BodyText"/>
      </w:pPr>
      <w:r>
        <w:t xml:space="preserve">Evaluation &amp; Local Market Research</w:t>
      </w:r>
    </w:p>
    <w:p>
      <w:pPr>
        <w:pStyle w:val="BodyText"/>
      </w:pPr>
      <w:r>
        <w:rPr>
          <w:bCs/>
          <w:b/>
        </w:rPr>
        <w:t xml:space="preserve">5%</w:t>
      </w:r>
    </w:p>
    <w:bookmarkEnd w:id="25"/>
    <w:bookmarkStart w:id="26" w:name="implementation-timeline-months-1-24"/>
    <w:p>
      <w:pPr>
        <w:pStyle w:val="Heading2"/>
      </w:pPr>
      <w:r>
        <w:t xml:space="preserve">Implementation Timeline (Months 1-24)</w:t>
      </w:r>
    </w:p>
    <w:p>
      <w:pPr>
        <w:pStyle w:val="FirstParagraph"/>
      </w:pPr>
      <w:r>
        <w:rPr>
          <w:bCs/>
          <w:b/>
        </w:rPr>
        <w:t xml:space="preserve">Months 1-3:</w:t>
      </w:r>
      <w:r>
        <w:t xml:space="preserve"> </w:t>
      </w:r>
      <w:r>
        <w:t xml:space="preserve">Establish Addis Ababa editorial office, secure Ethio Telecom partnership, launch Amharic social media teasers.</w:t>
      </w:r>
    </w:p>
    <w:p>
      <w:pPr>
        <w:pStyle w:val="BodyText"/>
      </w:pPr>
      <w:r>
        <w:rPr>
          <w:bCs/>
          <w:b/>
        </w:rPr>
        <w:t xml:space="preserve">Months 4-6:</w:t>
      </w:r>
      <w:r>
        <w:t xml:space="preserve"> </w:t>
      </w:r>
      <w:r>
        <w:t xml:space="preserve">Official product launch with "Ethiopia Pulse" report; initiate university partnerships; host first forum at AU headquarters.</w:t>
      </w:r>
    </w:p>
    <w:p>
      <w:pPr>
        <w:pStyle w:val="BodyText"/>
      </w:pPr>
      <w:r>
        <w:rPr>
          <w:bCs/>
          <w:b/>
        </w:rPr>
        <w:t xml:space="preserve">Months 7-12:</w:t>
      </w:r>
      <w:r>
        <w:t xml:space="preserve"> </w:t>
      </w:r>
      <w:r>
        <w:t xml:space="preserve">Scale mobile subscriptions through Ethio Telecom bundle; publish quarterly Ethiopia-focused special reports.</w:t>
      </w:r>
    </w:p>
    <w:p>
      <w:pPr>
        <w:pStyle w:val="BodyText"/>
      </w:pPr>
      <w:r>
        <w:rPr>
          <w:bCs/>
          <w:b/>
        </w:rPr>
        <w:t xml:space="preserve">Months 13-24:</w:t>
      </w:r>
      <w:r>
        <w:t xml:space="preserve"> </w:t>
      </w:r>
      <w:r>
        <w:t xml:space="preserve">Expand to corporate enterprise packages; develop "Economist Addis Ababa" LinkedIn community; measure impact on policy decisions.</w:t>
      </w:r>
    </w:p>
    <w:bookmarkEnd w:id="26"/>
    <w:bookmarkStart w:id="27" w:name="evaluation-framework"/>
    <w:p>
      <w:pPr>
        <w:pStyle w:val="Heading2"/>
      </w:pPr>
      <w:r>
        <w:t xml:space="preserve">Evaluation Framework</w:t>
      </w:r>
    </w:p>
    <w:p>
      <w:pPr>
        <w:pStyle w:val="FirstParagraph"/>
      </w:pPr>
      <w:r>
        <w:t xml:space="preserve">We will track success through Ethiopia-specific KPIs:</w:t>
      </w:r>
    </w:p>
    <w:p>
      <w:pPr>
        <w:numPr>
          <w:ilvl w:val="0"/>
          <w:numId w:val="1006"/>
        </w:numPr>
        <w:pStyle w:val="Compact"/>
      </w:pPr>
      <w:r>
        <w:rPr>
          <w:bCs/>
          <w:b/>
        </w:rPr>
        <w:t xml:space="preserve">Subscription Growth:</w:t>
      </w:r>
      <w:r>
        <w:t xml:space="preserve"> </w:t>
      </w:r>
      <w:r>
        <w:t xml:space="preserve">Monthly net adds in Addis Ababa (target: 417 new subscribers/month).</w:t>
      </w:r>
    </w:p>
    <w:p>
      <w:pPr>
        <w:numPr>
          <w:ilvl w:val="0"/>
          <w:numId w:val="1006"/>
        </w:numPr>
        <w:pStyle w:val="Compact"/>
      </w:pPr>
      <w:r>
        <w:rPr>
          <w:bCs/>
          <w:b/>
        </w:rPr>
        <w:t xml:space="preserve">Cultural Resonance:</w:t>
      </w:r>
      <w:r>
        <w:t xml:space="preserve"> </w:t>
      </w:r>
      <w:r>
        <w:t xml:space="preserve">Social media sentiment analysis focusing on Ethiopian keywords ("Economist Ethiopia" mentions).</w:t>
      </w:r>
    </w:p>
    <w:p>
      <w:pPr>
        <w:numPr>
          <w:ilvl w:val="0"/>
          <w:numId w:val="1006"/>
        </w:numPr>
        <w:pStyle w:val="Compact"/>
      </w:pPr>
      <w:r>
        <w:rPr>
          <w:bCs/>
          <w:b/>
        </w:rPr>
        <w:t xml:space="preserve">Institutional Impact:</w:t>
      </w:r>
      <w:r>
        <w:t xml:space="preserve"> </w:t>
      </w:r>
      <w:r>
        <w:t xml:space="preserve">Number of Ethiopian government ministries citing The Economist in policy documents.</w:t>
      </w:r>
    </w:p>
    <w:p>
      <w:pPr>
        <w:numPr>
          <w:ilvl w:val="0"/>
          <w:numId w:val="1006"/>
        </w:numPr>
        <w:pStyle w:val="Compact"/>
      </w:pPr>
      <w:r>
        <w:rPr>
          <w:bCs/>
          <w:b/>
        </w:rPr>
        <w:t xml:space="preserve">Brand Perception:</w:t>
      </w:r>
      <w:r>
        <w:t xml:space="preserve"> </w:t>
      </w:r>
      <w:r>
        <w:t xml:space="preserve">Quarterly surveys measuring "trustworthiness for Ethiopia business decisions."</w:t>
      </w:r>
    </w:p>
    <w:bookmarkEnd w:id="27"/>
    <w:bookmarkStart w:id="28" w:name="X96794e77accc15077011a7e5471cb87226e6bae"/>
    <w:p>
      <w:pPr>
        <w:pStyle w:val="Heading2"/>
      </w:pPr>
      <w:r>
        <w:t xml:space="preserve">Conclusion: Why This Plan Wins in Addis Ababa</w:t>
      </w:r>
    </w:p>
    <w:p>
      <w:pPr>
        <w:pStyle w:val="FirstParagraph"/>
      </w:pPr>
      <w:r>
        <w:t xml:space="preserve">This Marketing Plan directly addresses Ethiopia's unique economic narrative while leveraging The Economist's global authority. Unlike generic regional strategies, it embeds our brand within Addis Ababa's identity as Africa's policy capital through localized content, culturally intelligent partnerships, and mobile-first access that respects Ethiopia’s digital reality. By making The Economist indispensable for navigating Ethiopia’s complex integration into the global economy—from the AU headquarters to university lecture halls—this plan transforms a media product into an economic catalyst. As Addis Ababa emerges as Africa's next investment frontier, The Economist will be positioned not just as a publication, but as Ethiopia's essential intelligence partner. This strategic investment in Ethiopia Addis Ababa delivers sustainable growth while fulfilling our mission of advancing informed global discourse—one Ethiopian business leader at a time.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Addis Ababa, Ethiopia</dc:title>
  <dc:creator/>
  <dc:language>en</dc:language>
  <cp:keywords/>
  <dcterms:created xsi:type="dcterms:W3CDTF">2026-07-23T17:24:40Z</dcterms:created>
  <dcterms:modified xsi:type="dcterms:W3CDTF">2026-07-23T17:24:40Z</dcterms:modified>
</cp:coreProperties>
</file>

<file path=docProps/custom.xml><?xml version="1.0" encoding="utf-8"?>
<Properties xmlns="http://schemas.openxmlformats.org/officeDocument/2006/custom-properties" xmlns:vt="http://schemas.openxmlformats.org/officeDocument/2006/docPropsVTypes"/>
</file>