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Jerusalem,</w:t>
      </w:r>
      <w:r>
        <w:t xml:space="preserve"> </w:t>
      </w:r>
      <w:r>
        <w:t xml:space="preserve">Israel</w:t>
      </w:r>
    </w:p>
    <w:bookmarkStart w:id="32" w:name="X6eeb393350ae1e2d91aa4232d3672927d043d55"/>
    <w:p>
      <w:pPr>
        <w:pStyle w:val="Heading1"/>
      </w:pPr>
      <w:r>
        <w:t xml:space="preserve">Marketing Plan for The Economist: Targeting the Jerusalem, Israel Market</w:t>
      </w:r>
    </w:p>
    <w:bookmarkStart w:id="20" w:name="executive-summary"/>
    <w:p>
      <w:pPr>
        <w:pStyle w:val="Heading2"/>
      </w:pPr>
      <w:r>
        <w:t xml:space="preserve">Executive Summary</w:t>
      </w:r>
    </w:p>
    <w:p>
      <w:pPr>
        <w:pStyle w:val="FirstParagraph"/>
      </w:pPr>
      <w:r>
        <w:t xml:space="preserve">This Marketing Plan outlines a strategic initiative to establish The Economist as the premier source of global insight for decision-makers in Jerusalem, Israel. With Jerusalem serving as a unique crossroads of geopolitics, culture, and innovation, this plan leverages The Economist's authoritative voice to address the city's distinct needs. We propose a 12-month campaign focused on expanding digital subscriptions and premium events among high-value audiences in Israel's capital, targeting a 35% growth in local subscribers while reinforcing The Economist's reputation as essential for navigating Israel's complex landscape.</w:t>
      </w:r>
    </w:p>
    <w:bookmarkEnd w:id="20"/>
    <w:bookmarkStart w:id="21" w:name="X671a9ce708e68a6535613b3d5c9b6f5e356fe8a"/>
    <w:p>
      <w:pPr>
        <w:pStyle w:val="Heading2"/>
      </w:pPr>
      <w:r>
        <w:t xml:space="preserve">Situation Analysis: Jerusalem, Israel Context</w:t>
      </w:r>
    </w:p>
    <w:p>
      <w:pPr>
        <w:pStyle w:val="FirstParagraph"/>
      </w:pPr>
      <w:r>
        <w:t xml:space="preserve">Jerusalem stands at the epicenter of global significance—where ancient traditions intersect with modern innovation, diplomacy, and security challenges. As Israel's political and cultural heart, it hosts government institutions (Knesset), international embassies (including U.S., EU), major NGOs, multinational corporations' regional HQs, and academic institutions like Hebrew University. This environment demands nuanced analysis beyond standard news coverage.</w:t>
      </w:r>
    </w:p>
    <w:p>
      <w:pPr>
        <w:pStyle w:val="BodyText"/>
      </w:pPr>
      <w:r>
        <w:t xml:space="preserve">Competitor analysis reveals gaps: Local Israeli publications lack The Economist's global perspective on Jerusalem-specific issues (e.g., peace process dynamics, tech diplomacy), while international outlets often overlook Jerusalem's local nuances. A 2023 survey by the Israel Journalists' Association showed 68% of decision-makers in Jerusalem seek "actionable insights on geopolitical shifts affecting Israel" but find existing coverage superficial or fragmented.</w:t>
      </w:r>
    </w:p>
    <w:bookmarkEnd w:id="21"/>
    <w:bookmarkStart w:id="22" w:name="target-audience"/>
    <w:p>
      <w:pPr>
        <w:pStyle w:val="Heading2"/>
      </w:pPr>
      <w:r>
        <w:t xml:space="preserve">Target Audience</w:t>
      </w:r>
    </w:p>
    <w:p>
      <w:pPr>
        <w:numPr>
          <w:ilvl w:val="0"/>
          <w:numId w:val="1001"/>
        </w:numPr>
        <w:pStyle w:val="Compact"/>
      </w:pPr>
      <w:r>
        <w:rPr>
          <w:bCs/>
          <w:b/>
        </w:rPr>
        <w:t xml:space="preserve">Government &amp; Diplomats (35%):</w:t>
      </w:r>
      <w:r>
        <w:t xml:space="preserve"> </w:t>
      </w:r>
      <w:r>
        <w:t xml:space="preserve">Knesset members, Ministry of Foreign Affairs officials, embassy staff seeking contextual analysis for policy decisions.</w:t>
      </w:r>
    </w:p>
    <w:p>
      <w:pPr>
        <w:numPr>
          <w:ilvl w:val="0"/>
          <w:numId w:val="1001"/>
        </w:numPr>
        <w:pStyle w:val="Compact"/>
      </w:pPr>
      <w:r>
        <w:rPr>
          <w:bCs/>
          <w:b/>
        </w:rPr>
        <w:t xml:space="preserve">Business Leaders (30%):</w:t>
      </w:r>
      <w:r>
        <w:t xml:space="preserve"> </w:t>
      </w:r>
      <w:r>
        <w:t xml:space="preserve">CEOs of Israeli tech firms (e.g., cybersecurity, AI), multinational regional managers needing geopolitical risk assessment for investments in Jerusalem's growing startup ecosystem.</w:t>
      </w:r>
    </w:p>
    <w:p>
      <w:pPr>
        <w:numPr>
          <w:ilvl w:val="0"/>
          <w:numId w:val="1001"/>
        </w:numPr>
        <w:pStyle w:val="Compact"/>
      </w:pPr>
      <w:r>
        <w:rPr>
          <w:bCs/>
          <w:b/>
        </w:rPr>
        <w:t xml:space="preserve">Academia &amp; Think Tanks (25%):</w:t>
      </w:r>
      <w:r>
        <w:t xml:space="preserve"> </w:t>
      </w:r>
      <w:r>
        <w:t xml:space="preserve">Professors at Jerusalem universities, researchers at institutions like the Israel Democracy Institute requiring evidence-based resources for policy research.</w:t>
      </w:r>
    </w:p>
    <w:p>
      <w:pPr>
        <w:numPr>
          <w:ilvl w:val="0"/>
          <w:numId w:val="1001"/>
        </w:numPr>
        <w:pStyle w:val="Compact"/>
      </w:pPr>
      <w:r>
        <w:rPr>
          <w:bCs/>
          <w:b/>
        </w:rPr>
        <w:t xml:space="preserve">High-Net-Worth Individuals (10%):</w:t>
      </w:r>
      <w:r>
        <w:t xml:space="preserve"> </w:t>
      </w:r>
      <w:r>
        <w:t xml:space="preserve">Investors and philanthropists engaged in Jerusalem's development projects (e.g., cultural preservation, sustainable urban initiatives).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Subscriber Growth:</w:t>
      </w:r>
      <w:r>
        <w:t xml:space="preserve"> </w:t>
      </w:r>
      <w:r>
        <w:t xml:space="preserve">Acquire 1,500 new digital subscribers in Jerusalem with a 35% YoY increase.</w:t>
      </w:r>
    </w:p>
    <w:p>
      <w:pPr>
        <w:numPr>
          <w:ilvl w:val="0"/>
          <w:numId w:val="1002"/>
        </w:numPr>
        <w:pStyle w:val="Compact"/>
      </w:pPr>
      <w:r>
        <w:rPr>
          <w:bCs/>
          <w:b/>
        </w:rPr>
        <w:t xml:space="preserve">Brand Positioning:</w:t>
      </w:r>
      <w:r>
        <w:t xml:space="preserve"> </w:t>
      </w:r>
      <w:r>
        <w:t xml:space="preserve">Achieve "top source for Jerusalem-relevant global insight" in 70% of target audience awareness surveys.</w:t>
      </w:r>
    </w:p>
    <w:p>
      <w:pPr>
        <w:numPr>
          <w:ilvl w:val="0"/>
          <w:numId w:val="1002"/>
        </w:numPr>
        <w:pStyle w:val="Compact"/>
      </w:pPr>
      <w:r>
        <w:rPr>
          <w:bCs/>
          <w:b/>
        </w:rPr>
        <w:t xml:space="preserve">Engagement Metrics:</w:t>
      </w:r>
      <w:r>
        <w:t xml:space="preserve"> </w:t>
      </w:r>
      <w:r>
        <w:t xml:space="preserve">Drive 40% higher content consumption (articles, newsletters) among Jerusalem-based users vs. baseline.</w:t>
      </w:r>
    </w:p>
    <w:bookmarkEnd w:id="23"/>
    <w:bookmarkStart w:id="27" w:name="core-strategies-tactics"/>
    <w:p>
      <w:pPr>
        <w:pStyle w:val="Heading2"/>
      </w:pPr>
      <w:r>
        <w:t xml:space="preserve">Core Strategies &amp; Tactics</w:t>
      </w:r>
    </w:p>
    <w:bookmarkStart w:id="24" w:name="Xfbb0fcb4dc2bd249f683a9c1a4997f3c8f1bb0c"/>
    <w:p>
      <w:pPr>
        <w:pStyle w:val="Heading3"/>
      </w:pPr>
      <w:r>
        <w:t xml:space="preserve">1. Hyper-Localized Content Campaign: "Jerusalem Lens"</w:t>
      </w:r>
    </w:p>
    <w:p>
      <w:pPr>
        <w:pStyle w:val="FirstParagraph"/>
      </w:pPr>
      <w:r>
        <w:t xml:space="preserve">We will launch a dedicated editorial series analyzing Jerusalem-specific issues through The Economist's global framework:</w:t>
      </w:r>
    </w:p>
    <w:p>
      <w:pPr>
        <w:numPr>
          <w:ilvl w:val="0"/>
          <w:numId w:val="1003"/>
        </w:numPr>
        <w:pStyle w:val="Compact"/>
      </w:pPr>
      <w:r>
        <w:rPr>
          <w:iCs/>
          <w:i/>
        </w:rPr>
        <w:t xml:space="preserve">Daily Briefing:</w:t>
      </w:r>
      <w:r>
        <w:t xml:space="preserve"> </w:t>
      </w:r>
      <w:r>
        <w:t xml:space="preserve">Customized newsletter with Jerusalem-focused geopolitical briefings (e.g., "How the Red Sea Conflict Reshapes Jerusalem's Tech Diplomacy").</w:t>
      </w:r>
    </w:p>
    <w:p>
      <w:pPr>
        <w:numPr>
          <w:ilvl w:val="0"/>
          <w:numId w:val="1003"/>
        </w:numPr>
        <w:pStyle w:val="Compact"/>
      </w:pPr>
      <w:r>
        <w:rPr>
          <w:iCs/>
          <w:i/>
        </w:rPr>
        <w:t xml:space="preserve">Exclusive Reports:</w:t>
      </w:r>
      <w:r>
        <w:t xml:space="preserve"> </w:t>
      </w:r>
      <w:r>
        <w:t xml:space="preserve">Quarterly deep dives like "Water Security in Jerusalem: A Model for Global Urban Innovation" co-authored with Hebrew University experts.</w:t>
      </w:r>
    </w:p>
    <w:p>
      <w:pPr>
        <w:numPr>
          <w:ilvl w:val="0"/>
          <w:numId w:val="1003"/>
        </w:numPr>
        <w:pStyle w:val="Compact"/>
      </w:pPr>
      <w:r>
        <w:rPr>
          <w:iCs/>
          <w:i/>
        </w:rPr>
        <w:t xml:space="preserve">Video Content:</w:t>
      </w:r>
      <w:r>
        <w:t xml:space="preserve"> </w:t>
      </w:r>
      <w:r>
        <w:t xml:space="preserve">Short documentaries featuring interviews with Jerusalem-based policymakers (e.g., Mayor Moshe Lion on sustainable urban development) available exclusively to subscribers.</w:t>
      </w:r>
    </w:p>
    <w:bookmarkEnd w:id="24"/>
    <w:bookmarkStart w:id="25" w:name="strategic-partnerships-in-jerusalem"/>
    <w:p>
      <w:pPr>
        <w:pStyle w:val="Heading3"/>
      </w:pPr>
      <w:r>
        <w:t xml:space="preserve">2. Strategic Partnerships in Jerusalem</w:t>
      </w:r>
    </w:p>
    <w:p>
      <w:pPr>
        <w:pStyle w:val="FirstParagraph"/>
      </w:pPr>
      <w:r>
        <w:t xml:space="preserve">Cultivate alliances with institutions that embody Jerusalem's unique ecosystem:</w:t>
      </w:r>
    </w:p>
    <w:p>
      <w:pPr>
        <w:numPr>
          <w:ilvl w:val="0"/>
          <w:numId w:val="1004"/>
        </w:numPr>
        <w:pStyle w:val="Compact"/>
      </w:pPr>
      <w:r>
        <w:rPr>
          <w:bCs/>
          <w:b/>
        </w:rPr>
        <w:t xml:space="preserve">Hebrew University:</w:t>
      </w:r>
      <w:r>
        <w:t xml:space="preserve"> </w:t>
      </w:r>
      <w:r>
        <w:t xml:space="preserve">Co-host "Jerusalem Future Forum" events (physical/digital), featuring The Economist editors discussing Israel's role in global tech trends. Exclusive subscriber access to event recordings.</w:t>
      </w:r>
    </w:p>
    <w:p>
      <w:pPr>
        <w:numPr>
          <w:ilvl w:val="0"/>
          <w:numId w:val="1004"/>
        </w:numPr>
        <w:pStyle w:val="Compact"/>
      </w:pPr>
      <w:r>
        <w:rPr>
          <w:bCs/>
          <w:b/>
        </w:rPr>
        <w:t xml:space="preserve">Israeli Embassy Network:</w:t>
      </w:r>
      <w:r>
        <w:t xml:space="preserve"> </w:t>
      </w:r>
      <w:r>
        <w:t xml:space="preserve">Offer VIP subscription packages for diplomatic corps, with tailored content on regional security dynamics.</w:t>
      </w:r>
    </w:p>
    <w:p>
      <w:pPr>
        <w:numPr>
          <w:ilvl w:val="0"/>
          <w:numId w:val="1004"/>
        </w:numPr>
        <w:pStyle w:val="Compact"/>
      </w:pPr>
      <w:r>
        <w:rPr>
          <w:bCs/>
          <w:b/>
        </w:rPr>
        <w:t xml:space="preserve">Startup Accelerators (e.g., Jerusalem Venture Partners):</w:t>
      </w:r>
      <w:r>
        <w:t xml:space="preserve"> </w:t>
      </w:r>
      <w:r>
        <w:t xml:space="preserve">Sponsor innovation summits with The Economist's "Global Business" segment highlighting Jerusalem as a tech hub.</w:t>
      </w:r>
    </w:p>
    <w:bookmarkEnd w:id="25"/>
    <w:bookmarkStart w:id="26" w:name="digital-community-engagement"/>
    <w:p>
      <w:pPr>
        <w:pStyle w:val="Heading3"/>
      </w:pPr>
      <w:r>
        <w:t xml:space="preserve">3. Digital &amp; Community Engagement</w:t>
      </w:r>
    </w:p>
    <w:p>
      <w:pPr>
        <w:pStyle w:val="FirstParagraph"/>
      </w:pPr>
      <w:r>
        <w:t xml:space="preserve">Leverage Jerusalem's high digital adoption rate (82% smartphone penetration) through:</w:t>
      </w:r>
    </w:p>
    <w:p>
      <w:pPr>
        <w:numPr>
          <w:ilvl w:val="0"/>
          <w:numId w:val="1005"/>
        </w:numPr>
        <w:pStyle w:val="Compact"/>
      </w:pPr>
      <w:r>
        <w:rPr>
          <w:iCs/>
          <w:i/>
        </w:rPr>
        <w:t xml:space="preserve">Geo-Targeted Social Ads:</w:t>
      </w:r>
      <w:r>
        <w:t xml:space="preserve"> </w:t>
      </w:r>
      <w:r>
        <w:t xml:space="preserve">LinkedIn/Instagram campaigns targeting "Jerusalem, Israel" professionals with content snippets like "Why the Gaza Conflict Demands a New Economic Framework for Jerusalem."</w:t>
      </w:r>
    </w:p>
    <w:p>
      <w:pPr>
        <w:numPr>
          <w:ilvl w:val="0"/>
          <w:numId w:val="1005"/>
        </w:numPr>
        <w:pStyle w:val="Compact"/>
      </w:pPr>
      <w:r>
        <w:rPr>
          <w:iCs/>
          <w:i/>
        </w:rPr>
        <w:t xml:space="preserve">WhatsApp Community Groups:</w:t>
      </w:r>
      <w:r>
        <w:t xml:space="preserve"> </w:t>
      </w:r>
      <w:r>
        <w:t xml:space="preserve">Create private groups for subscribers to discuss Jerusalem-focused issues with Economist correspondents (e.g., weekly Q&amp;As on Israeli-Palestinian economic cooperation).</w:t>
      </w:r>
    </w:p>
    <w:p>
      <w:pPr>
        <w:numPr>
          <w:ilvl w:val="0"/>
          <w:numId w:val="1005"/>
        </w:numPr>
        <w:pStyle w:val="Compact"/>
      </w:pPr>
      <w:r>
        <w:rPr>
          <w:iCs/>
          <w:i/>
        </w:rPr>
        <w:t xml:space="preserve">Offline Touchpoints:</w:t>
      </w:r>
      <w:r>
        <w:t xml:space="preserve"> </w:t>
      </w:r>
      <w:r>
        <w:t xml:space="preserve">Sponsor high-profile events at Jerusalem landmarks (e.g., the YMCA building, City Hall) with "Economist Corner" pop-up lounges offering free digital access trials.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Development (Jerusalem Lens Series)</w:t>
      </w:r>
    </w:p>
    <w:p>
      <w:pPr>
        <w:pStyle w:val="BodyText"/>
      </w:pPr>
      <w:r>
        <w:t xml:space="preserve">$65,000</w:t>
      </w:r>
    </w:p>
    <w:p>
      <w:pPr>
        <w:pStyle w:val="BodyText"/>
      </w:pPr>
      <w:r>
        <w:t xml:space="preserve">Covering expert fees, translations, video production</w:t>
      </w:r>
    </w:p>
    <w:p>
      <w:pPr>
        <w:pStyle w:val="BodyText"/>
      </w:pPr>
      <w:r>
        <w:t xml:space="preserve">Partnership Activation</w:t>
      </w:r>
    </w:p>
    <w:p>
      <w:pPr>
        <w:pStyle w:val="BodyText"/>
      </w:pPr>
      <w:r>
        <w:t xml:space="preserve">$55,000</w:t>
      </w:r>
    </w:p>
    <w:p>
      <w:pPr>
        <w:pStyle w:val="BodyText"/>
      </w:pPr>
      <w:r>
        <w:t xml:space="preserve">Events at Hebrew University/embassies; sponsorships</w:t>
      </w:r>
    </w:p>
    <w:p>
      <w:pPr>
        <w:pStyle w:val="BodyText"/>
      </w:pPr>
      <w:r>
        <w:t xml:space="preserve">Digital Marketing (Geo-Targeting)</w:t>
      </w:r>
    </w:p>
    <w:p>
      <w:pPr>
        <w:pStyle w:val="BodyText"/>
      </w:pPr>
      <w:r>
        <w:t xml:space="preserve">$35,000</w:t>
      </w:r>
    </w:p>
    <w:p>
      <w:pPr>
        <w:pStyle w:val="BodyText"/>
      </w:pPr>
      <w:r>
        <w:t xml:space="preserve">LinkedIn, Instagram campaigns targeting Jerusalem professionals</w:t>
      </w:r>
    </w:p>
    <w:p>
      <w:pPr>
        <w:pStyle w:val="BodyText"/>
      </w:pPr>
      <w:r>
        <w:t xml:space="preserve">Community Engagement (Pop-up Events)</w:t>
      </w:r>
    </w:p>
    <w:p>
      <w:pPr>
        <w:pStyle w:val="BodyText"/>
      </w:pPr>
      <w:r>
        <w:t xml:space="preserve">$25,000</w:t>
      </w:r>
    </w:p>
    <w:p>
      <w:pPr>
        <w:pStyle w:val="BodyText"/>
      </w:pPr>
      <w:r>
        <w:t xml:space="preserve">Jerusalem venue rentals; materials for physical events</w:t>
      </w:r>
    </w:p>
    <w:p>
      <w:pPr>
        <w:pStyle w:val="BodyText"/>
      </w:pPr>
      <w:r>
        <w:t xml:space="preserve">Evaluation &amp; Analytics</w:t>
      </w:r>
    </w:p>
    <w:p>
      <w:pPr>
        <w:pStyle w:val="BodyText"/>
      </w:pPr>
      <w:r>
        <w:t xml:space="preserve">$10,000</w:t>
      </w:r>
    </w:p>
    <w:p>
      <w:pPr>
        <w:pStyle w:val="BodyText"/>
      </w:pPr>
      <w:r>
        <w:t xml:space="preserve">Tracking engagement and conversion metrics</w:t>
      </w:r>
    </w:p>
    <w:bookmarkEnd w:id="28"/>
    <w:bookmarkStart w:id="29"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Content series launch; Hebrew University partnership formalization; geo-targeting campaign setup.</w:t>
      </w:r>
    </w:p>
    <w:p>
      <w:pPr>
        <w:numPr>
          <w:ilvl w:val="0"/>
          <w:numId w:val="1006"/>
        </w:numPr>
        <w:pStyle w:val="Compact"/>
      </w:pPr>
      <w:r>
        <w:rPr>
          <w:bCs/>
          <w:b/>
        </w:rPr>
        <w:t xml:space="preserve">Months 4-6:</w:t>
      </w:r>
      <w:r>
        <w:t xml:space="preserve"> </w:t>
      </w:r>
      <w:r>
        <w:t xml:space="preserve">First "Jerusalem Future Forum" event; WhatsApp community rollout; embassy subscription drive.</w:t>
      </w:r>
    </w:p>
    <w:p>
      <w:pPr>
        <w:numPr>
          <w:ilvl w:val="0"/>
          <w:numId w:val="1006"/>
        </w:numPr>
        <w:pStyle w:val="Compact"/>
      </w:pPr>
      <w:r>
        <w:rPr>
          <w:bCs/>
          <w:b/>
        </w:rPr>
        <w:t xml:space="preserve">Months 7-9:</w:t>
      </w:r>
      <w:r>
        <w:t xml:space="preserve"> </w:t>
      </w:r>
      <w:r>
        <w:t xml:space="preserve">Second event with startup accelerator partners; mid-campaign analytics review and optimization.</w:t>
      </w:r>
    </w:p>
    <w:p>
      <w:pPr>
        <w:numPr>
          <w:ilvl w:val="0"/>
          <w:numId w:val="1006"/>
        </w:numPr>
        <w:pStyle w:val="Compact"/>
      </w:pPr>
      <w:r>
        <w:rPr>
          <w:bCs/>
          <w:b/>
        </w:rPr>
        <w:t xml:space="preserve">Months 10-12:</w:t>
      </w:r>
      <w:r>
        <w:t xml:space="preserve"> </w:t>
      </w:r>
      <w:r>
        <w:t xml:space="preserve">"Jerusalem Lens" annual report publication; subscriber retention campaign for Year 2 planning.</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iCs/>
          <w:i/>
        </w:rPr>
        <w:t xml:space="preserve">Subscriber Growth Rate:</w:t>
      </w:r>
      <w:r>
        <w:t xml:space="preserve"> </w:t>
      </w:r>
      <w:r>
        <w:t xml:space="preserve">Track new Jerusalem-based digital sign-ups via geo-located analytics (goal: 1,500).</w:t>
      </w:r>
    </w:p>
    <w:p>
      <w:pPr>
        <w:numPr>
          <w:ilvl w:val="0"/>
          <w:numId w:val="1007"/>
        </w:numPr>
        <w:pStyle w:val="Compact"/>
      </w:pPr>
      <w:r>
        <w:rPr>
          <w:iCs/>
          <w:i/>
        </w:rPr>
        <w:t xml:space="preserve">Content Engagement:</w:t>
      </w:r>
      <w:r>
        <w:t xml:space="preserve"> </w:t>
      </w:r>
      <w:r>
        <w:t xml:space="preserve">Monitor average time spent on Jerusalem-specific articles and newsletter open rates.</w:t>
      </w:r>
    </w:p>
    <w:p>
      <w:pPr>
        <w:numPr>
          <w:ilvl w:val="0"/>
          <w:numId w:val="1007"/>
        </w:numPr>
        <w:pStyle w:val="Compact"/>
      </w:pPr>
      <w:r>
        <w:rPr>
          <w:iCs/>
          <w:i/>
        </w:rPr>
        <w:t xml:space="preserve">Brand Perception:</w:t>
      </w:r>
      <w:r>
        <w:t xml:space="preserve"> </w:t>
      </w:r>
      <w:r>
        <w:t xml:space="preserve">Quarterly surveys gauging The Economist's perceived relevance to Jerusalem stakeholders.</w:t>
      </w:r>
    </w:p>
    <w:p>
      <w:pPr>
        <w:numPr>
          <w:ilvl w:val="0"/>
          <w:numId w:val="1007"/>
        </w:numPr>
        <w:pStyle w:val="Compact"/>
      </w:pPr>
      <w:r>
        <w:rPr>
          <w:iCs/>
          <w:i/>
        </w:rPr>
        <w:t xml:space="preserve">Campaign ROI:</w:t>
      </w:r>
      <w:r>
        <w:t xml:space="preserve"> </w:t>
      </w:r>
      <w:r>
        <w:t xml:space="preserve">Calculate cost-per-acquisition (CPA) against target audience value (goal: CPA ≤ $120).</w:t>
      </w:r>
    </w:p>
    <w:bookmarkEnd w:id="30"/>
    <w:bookmarkStart w:id="31" w:name="X98211600cb9242d994a17a715c5b24f7cd2ff3f"/>
    <w:p>
      <w:pPr>
        <w:pStyle w:val="Heading2"/>
      </w:pPr>
      <w:r>
        <w:t xml:space="preserve">Conclusion: Why This Plan Works for Jerusalem</w:t>
      </w:r>
    </w:p>
    <w:p>
      <w:pPr>
        <w:pStyle w:val="FirstParagraph"/>
      </w:pPr>
      <w:r>
        <w:t xml:space="preserve">The Economist's strength in synthesizing complex global narratives aligns perfectly with Jerusalem's role as a nexus of international significance. Unlike generic news services, this Marketing Plan embeds The Economist within Jerusalem’s ecosystem—using hyper-local content, trusted institutional partnerships, and culturally resonant engagement. By positioning The Economist not merely as a publication but as an essential intelligence partner for understanding Israel’s capital in the world order, we will transform subscriber acquisition into enduring strategic value. This initiative doesn’t just sell subscriptions; it affirms The Economist's indispensable role in illuminating Jerusalem’s journey on the global stage—a commitment vital for every reader seeking clarity amid complexity.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Jerusalem, Israel</dc:title>
  <dc:creator/>
  <dc:language>en</dc:language>
  <cp:keywords/>
  <dcterms:created xsi:type="dcterms:W3CDTF">2026-07-23T16:18:14Z</dcterms:created>
  <dcterms:modified xsi:type="dcterms:W3CDTF">2026-07-23T16:18:14Z</dcterms:modified>
</cp:coreProperties>
</file>

<file path=docProps/custom.xml><?xml version="1.0" encoding="utf-8"?>
<Properties xmlns="http://schemas.openxmlformats.org/officeDocument/2006/custom-properties" xmlns:vt="http://schemas.openxmlformats.org/officeDocument/2006/docPropsVTypes"/>
</file>